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6473D" w:rsidRPr="0056473D" w:rsidTr="000B01F8">
        <w:trPr>
          <w:trHeight w:val="269"/>
        </w:trPr>
        <w:tc>
          <w:tcPr>
            <w:tcW w:w="5245" w:type="dxa"/>
          </w:tcPr>
          <w:p w:rsidR="00707D43" w:rsidRPr="0056473D" w:rsidRDefault="00707D43" w:rsidP="00707D43">
            <w:pPr>
              <w:jc w:val="center"/>
              <w:rPr>
                <w:rFonts w:eastAsia="Times New Roman" w:cs="Times New Roman"/>
                <w:bCs/>
                <w:sz w:val="24"/>
                <w:szCs w:val="26"/>
              </w:rPr>
            </w:pPr>
            <w:r w:rsidRPr="0056473D">
              <w:rPr>
                <w:rFonts w:eastAsia="Times New Roman" w:cs="Times New Roman"/>
                <w:bCs/>
                <w:sz w:val="24"/>
                <w:szCs w:val="26"/>
              </w:rPr>
              <w:t>ĐẠI HỌC THÁI NGUYÊN</w:t>
            </w:r>
          </w:p>
        </w:tc>
        <w:tc>
          <w:tcPr>
            <w:tcW w:w="5245" w:type="dxa"/>
          </w:tcPr>
          <w:p w:rsidR="00707D43" w:rsidRPr="0056473D" w:rsidRDefault="00707D43" w:rsidP="00707D43">
            <w:pPr>
              <w:jc w:val="center"/>
              <w:rPr>
                <w:rFonts w:eastAsia="Times New Roman" w:cs="Times New Roman"/>
                <w:b/>
                <w:bCs/>
                <w:sz w:val="24"/>
                <w:szCs w:val="26"/>
              </w:rPr>
            </w:pPr>
            <w:r w:rsidRPr="0056473D">
              <w:rPr>
                <w:rFonts w:eastAsia="Times New Roman" w:cs="Times New Roman"/>
                <w:b/>
                <w:bCs/>
                <w:sz w:val="24"/>
                <w:szCs w:val="26"/>
              </w:rPr>
              <w:t>CỘNG HÒA XÃ HỘI CHỦ NGHĨA VIỆT NAM</w:t>
            </w:r>
          </w:p>
        </w:tc>
      </w:tr>
      <w:tr w:rsidR="0056473D" w:rsidRPr="0056473D" w:rsidTr="000B01F8">
        <w:trPr>
          <w:trHeight w:val="305"/>
        </w:trPr>
        <w:tc>
          <w:tcPr>
            <w:tcW w:w="5245" w:type="dxa"/>
          </w:tcPr>
          <w:p w:rsidR="00707D43" w:rsidRPr="000B01F8" w:rsidRDefault="00707D43" w:rsidP="00707D43">
            <w:pPr>
              <w:jc w:val="center"/>
              <w:rPr>
                <w:rFonts w:eastAsia="Times New Roman" w:cs="Times New Roman"/>
                <w:b/>
                <w:bCs/>
                <w:sz w:val="24"/>
                <w:szCs w:val="26"/>
              </w:rPr>
            </w:pPr>
            <w:r w:rsidRPr="000B01F8">
              <w:rPr>
                <w:rFonts w:eastAsia="Times New Roman" w:cs="Times New Roman"/>
                <w:b/>
                <w:bCs/>
                <w:sz w:val="24"/>
                <w:szCs w:val="26"/>
              </w:rPr>
              <w:t>TRƯỜNG ĐẠI HỌC KINH TẾ VÀ QTKD</w:t>
            </w:r>
          </w:p>
          <w:p w:rsidR="00707D43" w:rsidRPr="0056473D" w:rsidRDefault="00707D43" w:rsidP="00707D43">
            <w:pPr>
              <w:jc w:val="center"/>
              <w:rPr>
                <w:rFonts w:eastAsia="Times New Roman" w:cs="Times New Roman"/>
                <w:b/>
                <w:bCs/>
                <w:sz w:val="26"/>
                <w:szCs w:val="26"/>
              </w:rPr>
            </w:pPr>
            <w:r w:rsidRPr="0056473D">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577A4458" wp14:editId="089CD843">
                      <wp:simplePos x="0" y="0"/>
                      <wp:positionH relativeFrom="column">
                        <wp:posOffset>687705</wp:posOffset>
                      </wp:positionH>
                      <wp:positionV relativeFrom="paragraph">
                        <wp:posOffset>26035</wp:posOffset>
                      </wp:positionV>
                      <wp:extent cx="1685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685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2.05pt" to="18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" strokecolor="#4579b8 [3044]"/>
                  </w:pict>
                </mc:Fallback>
              </mc:AlternateContent>
            </w:r>
          </w:p>
        </w:tc>
        <w:tc>
          <w:tcPr>
            <w:tcW w:w="5245" w:type="dxa"/>
          </w:tcPr>
          <w:p w:rsidR="00707D43" w:rsidRPr="0056473D" w:rsidRDefault="00707D43" w:rsidP="00707D43">
            <w:pPr>
              <w:jc w:val="center"/>
              <w:rPr>
                <w:rFonts w:eastAsia="Times New Roman" w:cs="Times New Roman"/>
                <w:b/>
                <w:bCs/>
                <w:sz w:val="26"/>
                <w:szCs w:val="26"/>
              </w:rPr>
            </w:pPr>
            <w:r w:rsidRPr="0056473D">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14:anchorId="04213239" wp14:editId="08906ACF">
                      <wp:simplePos x="0" y="0"/>
                      <wp:positionH relativeFrom="column">
                        <wp:posOffset>608965</wp:posOffset>
                      </wp:positionH>
                      <wp:positionV relativeFrom="paragraph">
                        <wp:posOffset>215900</wp:posOffset>
                      </wp:positionV>
                      <wp:extent cx="205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95pt,17pt" to="20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" strokecolor="#4579b8 [3044]"/>
                  </w:pict>
                </mc:Fallback>
              </mc:AlternateContent>
            </w:r>
            <w:r w:rsidRPr="0056473D">
              <w:rPr>
                <w:rFonts w:eastAsia="Times New Roman" w:cs="Times New Roman"/>
                <w:b/>
                <w:bCs/>
                <w:sz w:val="26"/>
                <w:szCs w:val="26"/>
              </w:rPr>
              <w:t>Độc lập – Tự do – Hạnh phúc</w:t>
            </w:r>
          </w:p>
        </w:tc>
      </w:tr>
      <w:tr w:rsidR="0056473D" w:rsidRPr="0056473D" w:rsidTr="000B01F8">
        <w:trPr>
          <w:trHeight w:val="305"/>
        </w:trPr>
        <w:tc>
          <w:tcPr>
            <w:tcW w:w="5245" w:type="dxa"/>
          </w:tcPr>
          <w:p w:rsidR="00707D43" w:rsidRPr="0056473D" w:rsidRDefault="00707D43" w:rsidP="00707D43">
            <w:pPr>
              <w:jc w:val="center"/>
              <w:rPr>
                <w:rFonts w:eastAsia="Times New Roman" w:cs="Times New Roman"/>
                <w:bCs/>
                <w:sz w:val="26"/>
                <w:szCs w:val="26"/>
              </w:rPr>
            </w:pPr>
            <w:r w:rsidRPr="0056473D">
              <w:rPr>
                <w:rFonts w:eastAsia="Times New Roman" w:cs="Times New Roman"/>
                <w:bCs/>
                <w:sz w:val="26"/>
                <w:szCs w:val="26"/>
              </w:rPr>
              <w:t>Số:</w:t>
            </w:r>
            <w:r w:rsidR="009E2697">
              <w:rPr>
                <w:rFonts w:eastAsia="Times New Roman" w:cs="Times New Roman"/>
                <w:bCs/>
                <w:sz w:val="26"/>
                <w:szCs w:val="26"/>
              </w:rPr>
              <w:t xml:space="preserve"> </w:t>
            </w:r>
            <w:r w:rsidR="00027E72">
              <w:rPr>
                <w:rFonts w:eastAsia="Times New Roman" w:cs="Times New Roman"/>
                <w:bCs/>
                <w:sz w:val="26"/>
                <w:szCs w:val="26"/>
              </w:rPr>
              <w:t>818</w:t>
            </w:r>
            <w:r w:rsidRPr="0056473D">
              <w:rPr>
                <w:rFonts w:eastAsia="Times New Roman" w:cs="Times New Roman"/>
                <w:bCs/>
                <w:sz w:val="26"/>
                <w:szCs w:val="26"/>
              </w:rPr>
              <w:t>/BC-ĐHKT&amp;QTKD-TTPC</w:t>
            </w:r>
          </w:p>
          <w:p w:rsidR="00707D43" w:rsidRPr="0056473D" w:rsidRDefault="00707D43" w:rsidP="00707D43">
            <w:pPr>
              <w:jc w:val="center"/>
              <w:rPr>
                <w:rFonts w:eastAsia="Times New Roman" w:cs="Times New Roman"/>
                <w:bCs/>
                <w:sz w:val="26"/>
                <w:szCs w:val="26"/>
              </w:rPr>
            </w:pPr>
          </w:p>
        </w:tc>
        <w:tc>
          <w:tcPr>
            <w:tcW w:w="5245" w:type="dxa"/>
          </w:tcPr>
          <w:p w:rsidR="00707D43" w:rsidRPr="0056473D" w:rsidRDefault="00707D43" w:rsidP="00027E72">
            <w:pPr>
              <w:jc w:val="center"/>
              <w:rPr>
                <w:rFonts w:eastAsia="Times New Roman" w:cs="Times New Roman"/>
                <w:bCs/>
                <w:i/>
                <w:sz w:val="26"/>
                <w:szCs w:val="26"/>
              </w:rPr>
            </w:pPr>
            <w:r w:rsidRPr="0056473D">
              <w:rPr>
                <w:rFonts w:eastAsia="Times New Roman" w:cs="Times New Roman"/>
                <w:bCs/>
                <w:i/>
                <w:sz w:val="26"/>
                <w:szCs w:val="26"/>
              </w:rPr>
              <w:t xml:space="preserve">Thái Nguyên, ngày </w:t>
            </w:r>
            <w:r w:rsidR="00027E72">
              <w:rPr>
                <w:rFonts w:eastAsia="Times New Roman" w:cs="Times New Roman"/>
                <w:bCs/>
                <w:i/>
                <w:sz w:val="26"/>
                <w:szCs w:val="26"/>
              </w:rPr>
              <w:t xml:space="preserve">11 </w:t>
            </w:r>
            <w:r w:rsidR="007B5923">
              <w:rPr>
                <w:rFonts w:eastAsia="Times New Roman" w:cs="Times New Roman"/>
                <w:bCs/>
                <w:i/>
                <w:sz w:val="26"/>
                <w:szCs w:val="26"/>
              </w:rPr>
              <w:t>t</w:t>
            </w:r>
            <w:r w:rsidRPr="0056473D">
              <w:rPr>
                <w:rFonts w:eastAsia="Times New Roman" w:cs="Times New Roman"/>
                <w:bCs/>
                <w:i/>
                <w:sz w:val="26"/>
                <w:szCs w:val="26"/>
              </w:rPr>
              <w:t>háng</w:t>
            </w:r>
            <w:r w:rsidR="007B5923">
              <w:rPr>
                <w:rFonts w:eastAsia="Times New Roman" w:cs="Times New Roman"/>
                <w:bCs/>
                <w:i/>
                <w:sz w:val="26"/>
                <w:szCs w:val="26"/>
              </w:rPr>
              <w:t xml:space="preserve"> </w:t>
            </w:r>
            <w:r w:rsidRPr="0056473D">
              <w:rPr>
                <w:rFonts w:eastAsia="Times New Roman" w:cs="Times New Roman"/>
                <w:bCs/>
                <w:i/>
                <w:sz w:val="26"/>
                <w:szCs w:val="26"/>
              </w:rPr>
              <w:t xml:space="preserve"> 9 năm 20</w:t>
            </w:r>
            <w:r w:rsidR="00CC5790">
              <w:rPr>
                <w:rFonts w:eastAsia="Times New Roman" w:cs="Times New Roman"/>
                <w:bCs/>
                <w:i/>
                <w:sz w:val="26"/>
                <w:szCs w:val="26"/>
              </w:rPr>
              <w:t>20</w:t>
            </w:r>
          </w:p>
        </w:tc>
      </w:tr>
    </w:tbl>
    <w:p w:rsidR="00707D43" w:rsidRPr="0056473D" w:rsidRDefault="00707D43" w:rsidP="00707D43">
      <w:pPr>
        <w:spacing w:after="0" w:line="240" w:lineRule="auto"/>
        <w:rPr>
          <w:rFonts w:eastAsia="Times New Roman" w:cs="Times New Roman"/>
          <w:b/>
          <w:bCs/>
          <w:sz w:val="26"/>
          <w:szCs w:val="26"/>
        </w:rPr>
      </w:pPr>
    </w:p>
    <w:p w:rsidR="0056473D" w:rsidRPr="007B5923" w:rsidRDefault="0056473D" w:rsidP="00087DDD">
      <w:pPr>
        <w:spacing w:after="0" w:line="240" w:lineRule="auto"/>
        <w:jc w:val="center"/>
        <w:rPr>
          <w:rFonts w:eastAsia="Times New Roman" w:cs="Times New Roman"/>
          <w:b/>
          <w:bCs/>
          <w:szCs w:val="26"/>
        </w:rPr>
      </w:pPr>
      <w:r w:rsidRPr="007B5923">
        <w:rPr>
          <w:rFonts w:eastAsia="Times New Roman" w:cs="Times New Roman"/>
          <w:b/>
          <w:bCs/>
          <w:szCs w:val="26"/>
        </w:rPr>
        <w:t>BÁO CÁO</w:t>
      </w:r>
    </w:p>
    <w:p w:rsidR="0056473D" w:rsidRPr="007B5923" w:rsidRDefault="004810DA" w:rsidP="00087DDD">
      <w:pPr>
        <w:spacing w:after="0" w:line="240" w:lineRule="auto"/>
        <w:jc w:val="center"/>
        <w:rPr>
          <w:rFonts w:eastAsia="Times New Roman" w:cs="Times New Roman"/>
          <w:b/>
          <w:bCs/>
          <w:szCs w:val="26"/>
        </w:rPr>
      </w:pPr>
      <w:r w:rsidRPr="007B5923">
        <w:rPr>
          <w:rFonts w:eastAsia="Times New Roman" w:cs="Times New Roman"/>
          <w:b/>
          <w:bCs/>
          <w:szCs w:val="26"/>
        </w:rPr>
        <w:t>Công tác</w:t>
      </w:r>
      <w:r w:rsidR="00952FB7" w:rsidRPr="007B5923">
        <w:rPr>
          <w:rFonts w:eastAsia="Times New Roman" w:cs="Times New Roman"/>
          <w:b/>
          <w:bCs/>
          <w:szCs w:val="26"/>
        </w:rPr>
        <w:t xml:space="preserve"> </w:t>
      </w:r>
      <w:proofErr w:type="gramStart"/>
      <w:r w:rsidR="00952FB7" w:rsidRPr="007B5923">
        <w:rPr>
          <w:rFonts w:eastAsia="Times New Roman" w:cs="Times New Roman"/>
          <w:b/>
          <w:bCs/>
          <w:szCs w:val="26"/>
        </w:rPr>
        <w:t>theo</w:t>
      </w:r>
      <w:proofErr w:type="gramEnd"/>
      <w:r w:rsidR="00952FB7" w:rsidRPr="007B5923">
        <w:rPr>
          <w:rFonts w:eastAsia="Times New Roman" w:cs="Times New Roman"/>
          <w:b/>
          <w:bCs/>
          <w:szCs w:val="26"/>
        </w:rPr>
        <w:t xml:space="preserve"> dõi tình hình</w:t>
      </w:r>
      <w:r w:rsidR="0056473D" w:rsidRPr="007B5923">
        <w:rPr>
          <w:rFonts w:eastAsia="Times New Roman" w:cs="Times New Roman"/>
          <w:b/>
          <w:bCs/>
          <w:szCs w:val="26"/>
        </w:rPr>
        <w:t xml:space="preserve"> thi hành pháp </w:t>
      </w:r>
      <w:r w:rsidR="00952FB7" w:rsidRPr="007B5923">
        <w:rPr>
          <w:rFonts w:eastAsia="Times New Roman" w:cs="Times New Roman"/>
          <w:b/>
          <w:bCs/>
          <w:szCs w:val="26"/>
        </w:rPr>
        <w:t xml:space="preserve">luật </w:t>
      </w:r>
      <w:r w:rsidR="0056473D" w:rsidRPr="007B5923">
        <w:rPr>
          <w:rFonts w:eastAsia="Times New Roman" w:cs="Times New Roman"/>
          <w:b/>
          <w:bCs/>
          <w:szCs w:val="26"/>
        </w:rPr>
        <w:t>năm 20</w:t>
      </w:r>
      <w:r w:rsidR="00AA3FC0">
        <w:rPr>
          <w:rFonts w:eastAsia="Times New Roman" w:cs="Times New Roman"/>
          <w:b/>
          <w:bCs/>
          <w:szCs w:val="26"/>
        </w:rPr>
        <w:t>20</w:t>
      </w:r>
    </w:p>
    <w:p w:rsidR="00707D43" w:rsidRPr="007B5923" w:rsidRDefault="00087DDD" w:rsidP="00996836">
      <w:pPr>
        <w:spacing w:after="0" w:line="288" w:lineRule="auto"/>
        <w:rPr>
          <w:rFonts w:eastAsia="Times New Roman" w:cs="Times New Roman"/>
          <w:bCs/>
          <w:szCs w:val="26"/>
        </w:rPr>
      </w:pPr>
      <w:r w:rsidRPr="007B5923">
        <w:rPr>
          <w:rFonts w:eastAsia="Times New Roman" w:cs="Times New Roman"/>
          <w:bCs/>
          <w:noProof/>
          <w:szCs w:val="26"/>
        </w:rPr>
        <mc:AlternateContent>
          <mc:Choice Requires="wps">
            <w:drawing>
              <wp:anchor distT="0" distB="0" distL="114300" distR="114300" simplePos="0" relativeHeight="251661312" behindDoc="0" locked="0" layoutInCell="1" allowOverlap="1" wp14:anchorId="30F5D130" wp14:editId="6166F773">
                <wp:simplePos x="0" y="0"/>
                <wp:positionH relativeFrom="column">
                  <wp:posOffset>2195195</wp:posOffset>
                </wp:positionH>
                <wp:positionV relativeFrom="paragraph">
                  <wp:posOffset>62865</wp:posOffset>
                </wp:positionV>
                <wp:extent cx="1333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85pt,4.95pt" to="27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natg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" strokecolor="#4579b8 [3044]"/>
            </w:pict>
          </mc:Fallback>
        </mc:AlternateContent>
      </w:r>
    </w:p>
    <w:p w:rsidR="00347AE8" w:rsidRDefault="0056473D" w:rsidP="000B01F8">
      <w:pPr>
        <w:spacing w:after="0" w:line="312" w:lineRule="auto"/>
        <w:ind w:firstLine="720"/>
        <w:jc w:val="both"/>
        <w:rPr>
          <w:rFonts w:eastAsia="Times New Roman" w:cs="Times New Roman"/>
          <w:bCs/>
          <w:sz w:val="26"/>
          <w:szCs w:val="26"/>
        </w:rPr>
      </w:pPr>
      <w:r>
        <w:rPr>
          <w:rFonts w:eastAsia="Times New Roman" w:cs="Times New Roman"/>
          <w:bCs/>
          <w:sz w:val="26"/>
          <w:szCs w:val="26"/>
        </w:rPr>
        <w:t xml:space="preserve">Thực hiện </w:t>
      </w:r>
      <w:r w:rsidR="007D60C3">
        <w:rPr>
          <w:rFonts w:eastAsia="Times New Roman" w:cs="Times New Roman"/>
          <w:bCs/>
          <w:sz w:val="26"/>
          <w:szCs w:val="26"/>
        </w:rPr>
        <w:t xml:space="preserve">Quyết định số </w:t>
      </w:r>
      <w:r w:rsidR="003836BC">
        <w:rPr>
          <w:rFonts w:eastAsia="Times New Roman" w:cs="Times New Roman"/>
          <w:bCs/>
          <w:sz w:val="26"/>
          <w:szCs w:val="26"/>
        </w:rPr>
        <w:t>787</w:t>
      </w:r>
      <w:r w:rsidR="007D60C3">
        <w:rPr>
          <w:rFonts w:eastAsia="Times New Roman" w:cs="Times New Roman"/>
          <w:bCs/>
          <w:sz w:val="26"/>
          <w:szCs w:val="26"/>
        </w:rPr>
        <w:t xml:space="preserve">/QĐ-ĐHKT&amp;QTKD-TTPC </w:t>
      </w:r>
      <w:r w:rsidR="008536E1">
        <w:rPr>
          <w:rFonts w:eastAsia="Times New Roman" w:cs="Times New Roman"/>
          <w:bCs/>
          <w:sz w:val="26"/>
          <w:szCs w:val="26"/>
        </w:rPr>
        <w:t xml:space="preserve">ngày </w:t>
      </w:r>
      <w:r w:rsidR="003836BC">
        <w:rPr>
          <w:rFonts w:eastAsia="Times New Roman" w:cs="Times New Roman"/>
          <w:bCs/>
          <w:sz w:val="26"/>
          <w:szCs w:val="26"/>
        </w:rPr>
        <w:t>30</w:t>
      </w:r>
      <w:r w:rsidR="008536E1">
        <w:rPr>
          <w:rFonts w:eastAsia="Times New Roman" w:cs="Times New Roman"/>
          <w:bCs/>
          <w:sz w:val="26"/>
          <w:szCs w:val="26"/>
        </w:rPr>
        <w:t>/</w:t>
      </w:r>
      <w:r w:rsidR="003836BC">
        <w:rPr>
          <w:rFonts w:eastAsia="Times New Roman" w:cs="Times New Roman"/>
          <w:bCs/>
          <w:sz w:val="26"/>
          <w:szCs w:val="26"/>
        </w:rPr>
        <w:t>8</w:t>
      </w:r>
      <w:r w:rsidR="008536E1">
        <w:rPr>
          <w:rFonts w:eastAsia="Times New Roman" w:cs="Times New Roman"/>
          <w:bCs/>
          <w:sz w:val="26"/>
          <w:szCs w:val="26"/>
        </w:rPr>
        <w:t>/201</w:t>
      </w:r>
      <w:r w:rsidR="003836BC">
        <w:rPr>
          <w:rFonts w:eastAsia="Times New Roman" w:cs="Times New Roman"/>
          <w:bCs/>
          <w:sz w:val="26"/>
          <w:szCs w:val="26"/>
        </w:rPr>
        <w:t>9</w:t>
      </w:r>
      <w:r w:rsidR="008536E1">
        <w:rPr>
          <w:rFonts w:eastAsia="Times New Roman" w:cs="Times New Roman"/>
          <w:bCs/>
          <w:sz w:val="26"/>
          <w:szCs w:val="26"/>
        </w:rPr>
        <w:t xml:space="preserve"> </w:t>
      </w:r>
      <w:r w:rsidR="007D60C3">
        <w:rPr>
          <w:rFonts w:eastAsia="Times New Roman" w:cs="Times New Roman"/>
          <w:bCs/>
          <w:sz w:val="26"/>
          <w:szCs w:val="26"/>
        </w:rPr>
        <w:t>của Hiệu trưởng Trường ĐHKT&amp;QTKD về việc phê duyệt Kế hoạch công tác Pháp chế năm học 201</w:t>
      </w:r>
      <w:r w:rsidR="003836BC">
        <w:rPr>
          <w:rFonts w:eastAsia="Times New Roman" w:cs="Times New Roman"/>
          <w:bCs/>
          <w:sz w:val="26"/>
          <w:szCs w:val="26"/>
        </w:rPr>
        <w:t>9</w:t>
      </w:r>
      <w:r w:rsidR="007D60C3">
        <w:rPr>
          <w:rFonts w:eastAsia="Times New Roman" w:cs="Times New Roman"/>
          <w:bCs/>
          <w:sz w:val="26"/>
          <w:szCs w:val="26"/>
        </w:rPr>
        <w:t>-20</w:t>
      </w:r>
      <w:r w:rsidR="003836BC">
        <w:rPr>
          <w:rFonts w:eastAsia="Times New Roman" w:cs="Times New Roman"/>
          <w:bCs/>
          <w:sz w:val="26"/>
          <w:szCs w:val="26"/>
        </w:rPr>
        <w:t>20</w:t>
      </w:r>
      <w:r w:rsidR="007D60C3">
        <w:rPr>
          <w:rFonts w:eastAsia="Times New Roman" w:cs="Times New Roman"/>
          <w:bCs/>
          <w:sz w:val="26"/>
          <w:szCs w:val="26"/>
        </w:rPr>
        <w:t>;</w:t>
      </w:r>
      <w:r w:rsidR="00347AE8">
        <w:rPr>
          <w:rFonts w:eastAsia="Times New Roman" w:cs="Times New Roman"/>
          <w:bCs/>
          <w:sz w:val="26"/>
          <w:szCs w:val="26"/>
        </w:rPr>
        <w:t xml:space="preserve"> </w:t>
      </w:r>
      <w:r w:rsidR="00681FD5">
        <w:rPr>
          <w:rFonts w:eastAsia="Times New Roman" w:cs="Times New Roman"/>
          <w:bCs/>
          <w:sz w:val="26"/>
          <w:szCs w:val="26"/>
        </w:rPr>
        <w:t xml:space="preserve">Kế hoạch </w:t>
      </w:r>
      <w:r w:rsidR="001E6C18">
        <w:rPr>
          <w:rFonts w:eastAsia="Times New Roman" w:cs="Times New Roman"/>
          <w:bCs/>
          <w:sz w:val="26"/>
          <w:szCs w:val="26"/>
        </w:rPr>
        <w:t xml:space="preserve">số </w:t>
      </w:r>
      <w:r w:rsidR="00E00B35">
        <w:rPr>
          <w:rFonts w:eastAsia="Times New Roman" w:cs="Times New Roman"/>
          <w:bCs/>
          <w:sz w:val="26"/>
          <w:szCs w:val="26"/>
        </w:rPr>
        <w:t>68</w:t>
      </w:r>
      <w:r w:rsidR="001E6C18">
        <w:rPr>
          <w:rFonts w:eastAsia="Times New Roman" w:cs="Times New Roman"/>
          <w:bCs/>
          <w:sz w:val="26"/>
          <w:szCs w:val="26"/>
        </w:rPr>
        <w:t>/KH-Đ</w:t>
      </w:r>
      <w:r w:rsidR="00F47919">
        <w:rPr>
          <w:rFonts w:eastAsia="Times New Roman" w:cs="Times New Roman"/>
          <w:bCs/>
          <w:sz w:val="26"/>
          <w:szCs w:val="26"/>
        </w:rPr>
        <w:t xml:space="preserve">HKT&amp;QTKD-TTPC ngày </w:t>
      </w:r>
      <w:r w:rsidR="00E00B35">
        <w:rPr>
          <w:rFonts w:eastAsia="Times New Roman" w:cs="Times New Roman"/>
          <w:bCs/>
          <w:sz w:val="26"/>
          <w:szCs w:val="26"/>
        </w:rPr>
        <w:t>31</w:t>
      </w:r>
      <w:r w:rsidR="00F47919">
        <w:rPr>
          <w:rFonts w:eastAsia="Times New Roman" w:cs="Times New Roman"/>
          <w:bCs/>
          <w:sz w:val="26"/>
          <w:szCs w:val="26"/>
        </w:rPr>
        <w:t xml:space="preserve"> tháng </w:t>
      </w:r>
      <w:r w:rsidR="00E00B35">
        <w:rPr>
          <w:rFonts w:eastAsia="Times New Roman" w:cs="Times New Roman"/>
          <w:bCs/>
          <w:sz w:val="26"/>
          <w:szCs w:val="26"/>
        </w:rPr>
        <w:t>01</w:t>
      </w:r>
      <w:r w:rsidR="00F47919">
        <w:rPr>
          <w:rFonts w:eastAsia="Times New Roman" w:cs="Times New Roman"/>
          <w:bCs/>
          <w:sz w:val="26"/>
          <w:szCs w:val="26"/>
        </w:rPr>
        <w:t xml:space="preserve"> nă</w:t>
      </w:r>
      <w:r w:rsidR="001E6C18">
        <w:rPr>
          <w:rFonts w:eastAsia="Times New Roman" w:cs="Times New Roman"/>
          <w:bCs/>
          <w:sz w:val="26"/>
          <w:szCs w:val="26"/>
        </w:rPr>
        <w:t>m 2019 về việc triển khai Kế hoạch theo dõi tình hình thi hành pháp luật năm 20</w:t>
      </w:r>
      <w:r w:rsidR="00E00B35">
        <w:rPr>
          <w:rFonts w:eastAsia="Times New Roman" w:cs="Times New Roman"/>
          <w:bCs/>
          <w:sz w:val="26"/>
          <w:szCs w:val="26"/>
        </w:rPr>
        <w:t>20</w:t>
      </w:r>
      <w:r w:rsidR="00765EB1">
        <w:rPr>
          <w:rFonts w:eastAsia="Times New Roman" w:cs="Times New Roman"/>
          <w:bCs/>
          <w:sz w:val="26"/>
          <w:szCs w:val="26"/>
        </w:rPr>
        <w:t xml:space="preserve">. </w:t>
      </w:r>
    </w:p>
    <w:p w:rsidR="0056473D" w:rsidRDefault="00347AE8" w:rsidP="000B01F8">
      <w:pPr>
        <w:spacing w:after="0" w:line="312" w:lineRule="auto"/>
        <w:ind w:firstLine="720"/>
        <w:jc w:val="both"/>
        <w:rPr>
          <w:rFonts w:eastAsia="Times New Roman" w:cs="Times New Roman"/>
          <w:bCs/>
          <w:sz w:val="26"/>
          <w:szCs w:val="26"/>
        </w:rPr>
      </w:pPr>
      <w:r>
        <w:rPr>
          <w:rFonts w:eastAsia="Times New Roman" w:cs="Times New Roman"/>
          <w:bCs/>
          <w:sz w:val="26"/>
          <w:szCs w:val="26"/>
        </w:rPr>
        <w:t>Trường ĐHKT&amp;QTKD</w:t>
      </w:r>
      <w:r w:rsidR="00765EB1">
        <w:rPr>
          <w:rFonts w:eastAsia="Times New Roman" w:cs="Times New Roman"/>
          <w:bCs/>
          <w:sz w:val="26"/>
          <w:szCs w:val="26"/>
        </w:rPr>
        <w:t xml:space="preserve"> </w:t>
      </w:r>
      <w:r w:rsidR="0056473D">
        <w:rPr>
          <w:rFonts w:eastAsia="Times New Roman" w:cs="Times New Roman"/>
          <w:bCs/>
          <w:sz w:val="26"/>
          <w:szCs w:val="26"/>
        </w:rPr>
        <w:t xml:space="preserve">báo cáo </w:t>
      </w:r>
      <w:r w:rsidR="00765EB1">
        <w:rPr>
          <w:rFonts w:eastAsia="Times New Roman" w:cs="Times New Roman"/>
          <w:bCs/>
          <w:sz w:val="26"/>
          <w:szCs w:val="26"/>
        </w:rPr>
        <w:t xml:space="preserve">kết quả </w:t>
      </w:r>
      <w:r w:rsidR="0056473D" w:rsidRPr="0056473D">
        <w:rPr>
          <w:rFonts w:eastAsia="Times New Roman" w:cs="Times New Roman"/>
          <w:bCs/>
          <w:sz w:val="26"/>
          <w:szCs w:val="26"/>
        </w:rPr>
        <w:t xml:space="preserve">Công tác </w:t>
      </w:r>
      <w:proofErr w:type="gramStart"/>
      <w:r w:rsidR="0056473D" w:rsidRPr="0056473D">
        <w:rPr>
          <w:rFonts w:eastAsia="Times New Roman" w:cs="Times New Roman"/>
          <w:bCs/>
          <w:sz w:val="26"/>
          <w:szCs w:val="26"/>
        </w:rPr>
        <w:t>theo</w:t>
      </w:r>
      <w:proofErr w:type="gramEnd"/>
      <w:r w:rsidR="0056473D" w:rsidRPr="0056473D">
        <w:rPr>
          <w:rFonts w:eastAsia="Times New Roman" w:cs="Times New Roman"/>
          <w:bCs/>
          <w:sz w:val="26"/>
          <w:szCs w:val="26"/>
        </w:rPr>
        <w:t xml:space="preserve"> dõi </w:t>
      </w:r>
      <w:r w:rsidR="003D2E60">
        <w:rPr>
          <w:rFonts w:eastAsia="Times New Roman" w:cs="Times New Roman"/>
          <w:bCs/>
          <w:sz w:val="26"/>
          <w:szCs w:val="26"/>
        </w:rPr>
        <w:t xml:space="preserve">tình hình </w:t>
      </w:r>
      <w:r w:rsidR="0056473D" w:rsidRPr="0056473D">
        <w:rPr>
          <w:rFonts w:eastAsia="Times New Roman" w:cs="Times New Roman"/>
          <w:bCs/>
          <w:sz w:val="26"/>
          <w:szCs w:val="26"/>
        </w:rPr>
        <w:t xml:space="preserve">thi hành pháp luật năm </w:t>
      </w:r>
      <w:r w:rsidR="00765EB1">
        <w:rPr>
          <w:rFonts w:eastAsia="Times New Roman" w:cs="Times New Roman"/>
          <w:bCs/>
          <w:sz w:val="26"/>
          <w:szCs w:val="26"/>
        </w:rPr>
        <w:t>20</w:t>
      </w:r>
      <w:r w:rsidR="00CC3650">
        <w:rPr>
          <w:rFonts w:eastAsia="Times New Roman" w:cs="Times New Roman"/>
          <w:bCs/>
          <w:sz w:val="26"/>
          <w:szCs w:val="26"/>
        </w:rPr>
        <w:t>20</w:t>
      </w:r>
      <w:r w:rsidR="0056473D">
        <w:rPr>
          <w:rFonts w:eastAsia="Times New Roman" w:cs="Times New Roman"/>
          <w:bCs/>
          <w:sz w:val="26"/>
          <w:szCs w:val="26"/>
        </w:rPr>
        <w:t xml:space="preserve"> như sau:</w:t>
      </w:r>
    </w:p>
    <w:p w:rsidR="009D6574" w:rsidRDefault="004810DA" w:rsidP="000B01F8">
      <w:pPr>
        <w:pStyle w:val="ListParagraph"/>
        <w:numPr>
          <w:ilvl w:val="0"/>
          <w:numId w:val="1"/>
        </w:numPr>
        <w:tabs>
          <w:tab w:val="left" w:pos="284"/>
        </w:tabs>
        <w:spacing w:after="0" w:line="312" w:lineRule="auto"/>
        <w:ind w:left="0" w:firstLine="0"/>
        <w:jc w:val="both"/>
        <w:rPr>
          <w:rFonts w:eastAsia="Times New Roman" w:cs="Times New Roman"/>
          <w:b/>
          <w:bCs/>
          <w:sz w:val="26"/>
          <w:szCs w:val="26"/>
        </w:rPr>
      </w:pPr>
      <w:r>
        <w:rPr>
          <w:rFonts w:eastAsia="Times New Roman" w:cs="Times New Roman"/>
          <w:b/>
          <w:bCs/>
          <w:sz w:val="26"/>
          <w:szCs w:val="26"/>
        </w:rPr>
        <w:t>CÔNG TÁC CHỈ ĐẠO, TRIỂN KHAI THỰC HIỆN NHIỆM VỤ THEO DÕI TÌNH HÌNH THI HÀNH PHÁP LUẬT</w:t>
      </w:r>
    </w:p>
    <w:p w:rsidR="004810DA" w:rsidRPr="00537F21" w:rsidRDefault="004810DA" w:rsidP="000B01F8">
      <w:pPr>
        <w:pStyle w:val="ListParagraph"/>
        <w:numPr>
          <w:ilvl w:val="1"/>
          <w:numId w:val="1"/>
        </w:numPr>
        <w:tabs>
          <w:tab w:val="left" w:pos="142"/>
          <w:tab w:val="left" w:pos="709"/>
        </w:tabs>
        <w:spacing w:after="0" w:line="312" w:lineRule="auto"/>
        <w:ind w:left="851" w:hanging="425"/>
        <w:jc w:val="both"/>
        <w:rPr>
          <w:rFonts w:eastAsia="Times New Roman" w:cs="Times New Roman"/>
          <w:b/>
          <w:bCs/>
          <w:sz w:val="26"/>
          <w:szCs w:val="26"/>
        </w:rPr>
      </w:pPr>
      <w:r w:rsidRPr="00537F21">
        <w:rPr>
          <w:rFonts w:eastAsia="Times New Roman" w:cs="Times New Roman"/>
          <w:b/>
          <w:bCs/>
          <w:sz w:val="26"/>
          <w:szCs w:val="26"/>
        </w:rPr>
        <w:t>Những ưu điểm và kết quả đạt được</w:t>
      </w:r>
    </w:p>
    <w:p w:rsidR="004810DA" w:rsidRDefault="004810DA" w:rsidP="000B01F8">
      <w:pPr>
        <w:pStyle w:val="ListParagraph"/>
        <w:numPr>
          <w:ilvl w:val="0"/>
          <w:numId w:val="8"/>
        </w:numPr>
        <w:tabs>
          <w:tab w:val="left" w:pos="284"/>
        </w:tabs>
        <w:spacing w:after="0" w:line="312" w:lineRule="auto"/>
        <w:ind w:left="0" w:firstLine="426"/>
        <w:jc w:val="both"/>
        <w:rPr>
          <w:rFonts w:eastAsia="Times New Roman" w:cs="Times New Roman"/>
          <w:bCs/>
          <w:i/>
          <w:sz w:val="26"/>
          <w:szCs w:val="26"/>
        </w:rPr>
      </w:pPr>
      <w:r>
        <w:rPr>
          <w:rFonts w:eastAsia="Times New Roman" w:cs="Times New Roman"/>
          <w:bCs/>
          <w:i/>
          <w:sz w:val="26"/>
          <w:szCs w:val="26"/>
        </w:rPr>
        <w:t>Về việc xây dựng và tổ chức thực hiện Kế hoạch theo dõi tình hình thi hành pháp luật</w:t>
      </w:r>
    </w:p>
    <w:p w:rsidR="007D4E27" w:rsidRDefault="007D4E27" w:rsidP="000B01F8">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C</w:t>
      </w:r>
      <w:r w:rsidRPr="007D6A57">
        <w:rPr>
          <w:sz w:val="26"/>
          <w:szCs w:val="26"/>
          <w:shd w:val="clear" w:color="auto" w:fill="FFFFFF"/>
        </w:rPr>
        <w:t>ông tác phổ biến giáo dục pháp luật là một trong những nhiệm vụ trọng tâm trong công tác pháp chế,</w:t>
      </w:r>
      <w:r>
        <w:rPr>
          <w:sz w:val="26"/>
          <w:szCs w:val="26"/>
          <w:shd w:val="clear" w:color="auto" w:fill="FFFFFF"/>
        </w:rPr>
        <w:t xml:space="preserve"> trong năm học 2019 – 2020, </w:t>
      </w:r>
      <w:r w:rsidRPr="007D6A57">
        <w:rPr>
          <w:sz w:val="26"/>
          <w:szCs w:val="26"/>
          <w:shd w:val="clear" w:color="auto" w:fill="FFFFFF"/>
        </w:rPr>
        <w:t>Nhà trường đã</w:t>
      </w:r>
      <w:r>
        <w:rPr>
          <w:sz w:val="26"/>
          <w:szCs w:val="26"/>
          <w:shd w:val="clear" w:color="auto" w:fill="FFFFFF"/>
        </w:rPr>
        <w:t xml:space="preserve"> triển khai và thực hiện được cụ thể như sau:</w:t>
      </w:r>
    </w:p>
    <w:p w:rsidR="007D4E27" w:rsidRDefault="007D4E27" w:rsidP="000B01F8">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Quyết định số 787/QĐ-ĐHKT&amp;QTKD-TTPC ngày 30/8/2019 về Kế hoạch công tác Pháp chế năm học 2019 – 2020.</w:t>
      </w:r>
    </w:p>
    <w:p w:rsidR="007D4E27" w:rsidRDefault="007D4E27" w:rsidP="000B01F8">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Kế hoạch số 829/KH-ĐHKT&amp;QTKD-TTPC ngày 28/8/2019 về việc thực hiện Quy chế dân chủ năm học 2019 – 2020.</w:t>
      </w:r>
    </w:p>
    <w:p w:rsidR="007D4E27" w:rsidRDefault="007D4E27" w:rsidP="000B01F8">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xml:space="preserve">- Kế hoạch số 1081/KH-ĐHKT&amp;QTKD-TTPC ngày 22/10/2019 về việc tổ chức Ngày pháp luật Việt </w:t>
      </w:r>
      <w:r w:rsidR="00AA421C">
        <w:rPr>
          <w:sz w:val="26"/>
          <w:szCs w:val="26"/>
          <w:shd w:val="clear" w:color="auto" w:fill="FFFFFF"/>
        </w:rPr>
        <w:t>Nam năm 2019.</w:t>
      </w:r>
    </w:p>
    <w:p w:rsidR="007D4E27" w:rsidRDefault="007D4E27" w:rsidP="000B01F8">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Kế hoạch số 1171/KH-ĐHKT&amp;QTKD-TTPC ngày 12/11/2019 về việc Tuyên truyền, phổ biến Luật Giáo dục.</w:t>
      </w:r>
    </w:p>
    <w:p w:rsidR="007D4E27" w:rsidRDefault="007D4E27" w:rsidP="000B01F8">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Kế hoạch số 67/KH-ĐHKT&amp;QTKD-TTPC ngày 31/01/2020 về công tác phổ biến, giáo dục pháp luật năm 2020.</w:t>
      </w:r>
    </w:p>
    <w:p w:rsidR="007D4E27" w:rsidRDefault="007D4E27" w:rsidP="000B01F8">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xml:space="preserve">- Kế hoạch số 68/KH-ĐHKT&amp;QTKD-TTPC ngày 31/01/2020 về việc </w:t>
      </w:r>
      <w:proofErr w:type="gramStart"/>
      <w:r>
        <w:rPr>
          <w:sz w:val="26"/>
          <w:szCs w:val="26"/>
          <w:shd w:val="clear" w:color="auto" w:fill="FFFFFF"/>
        </w:rPr>
        <w:t>theo</w:t>
      </w:r>
      <w:proofErr w:type="gramEnd"/>
      <w:r>
        <w:rPr>
          <w:sz w:val="26"/>
          <w:szCs w:val="26"/>
          <w:shd w:val="clear" w:color="auto" w:fill="FFFFFF"/>
        </w:rPr>
        <w:t xml:space="preserve"> dõi tình hình thi hành pháp luật năm 2020.</w:t>
      </w:r>
    </w:p>
    <w:p w:rsidR="007D4E27" w:rsidRDefault="007D4E27" w:rsidP="000B01F8">
      <w:pPr>
        <w:autoSpaceDE w:val="0"/>
        <w:autoSpaceDN w:val="0"/>
        <w:adjustRightInd w:val="0"/>
        <w:spacing w:after="0" w:line="312" w:lineRule="auto"/>
        <w:ind w:firstLine="720"/>
        <w:jc w:val="both"/>
        <w:rPr>
          <w:sz w:val="26"/>
          <w:szCs w:val="26"/>
        </w:rPr>
      </w:pPr>
      <w:r>
        <w:rPr>
          <w:sz w:val="26"/>
          <w:szCs w:val="26"/>
        </w:rPr>
        <w:t xml:space="preserve">- Báo cáo số 902/BC-ĐHKT&amp;QTKD-TTPC ngày 09/9/2019 về Công tác </w:t>
      </w:r>
      <w:proofErr w:type="gramStart"/>
      <w:r>
        <w:rPr>
          <w:sz w:val="26"/>
          <w:szCs w:val="26"/>
        </w:rPr>
        <w:t>theo</w:t>
      </w:r>
      <w:proofErr w:type="gramEnd"/>
      <w:r>
        <w:rPr>
          <w:sz w:val="26"/>
          <w:szCs w:val="26"/>
        </w:rPr>
        <w:t xml:space="preserve"> dõi tình hình thi hành pháp luật năm 2019.</w:t>
      </w:r>
    </w:p>
    <w:p w:rsidR="007D4E27" w:rsidRDefault="007D4E27" w:rsidP="000B01F8">
      <w:pPr>
        <w:autoSpaceDE w:val="0"/>
        <w:autoSpaceDN w:val="0"/>
        <w:adjustRightInd w:val="0"/>
        <w:spacing w:after="0" w:line="312" w:lineRule="auto"/>
        <w:ind w:firstLine="720"/>
        <w:jc w:val="both"/>
        <w:rPr>
          <w:sz w:val="26"/>
          <w:szCs w:val="26"/>
        </w:rPr>
      </w:pPr>
      <w:r>
        <w:rPr>
          <w:sz w:val="26"/>
          <w:szCs w:val="26"/>
        </w:rPr>
        <w:t>- Báo cáo số 1204/BC-ĐHKT&amp;QTKD-TTPC ngày 22/11/2019 về Kết quả triển khai thực hiện “Ngày Pháp luật Việt Nam” năm 2019.</w:t>
      </w:r>
    </w:p>
    <w:p w:rsidR="007D4E27" w:rsidRDefault="007D4E27" w:rsidP="000B01F8">
      <w:pPr>
        <w:autoSpaceDE w:val="0"/>
        <w:autoSpaceDN w:val="0"/>
        <w:adjustRightInd w:val="0"/>
        <w:spacing w:after="0" w:line="312" w:lineRule="auto"/>
        <w:ind w:firstLine="720"/>
        <w:jc w:val="both"/>
        <w:rPr>
          <w:sz w:val="26"/>
          <w:szCs w:val="26"/>
        </w:rPr>
      </w:pPr>
      <w:r>
        <w:rPr>
          <w:sz w:val="26"/>
          <w:szCs w:val="26"/>
        </w:rPr>
        <w:lastRenderedPageBreak/>
        <w:t>- Báo cáo số 1267/BC-ĐHKT&amp;QTKD-TTPC ngày 09/12/2019 về việc thực hiện Kế hoạch công tác phổ biến giáo dục pháp luật năm 2019.</w:t>
      </w:r>
    </w:p>
    <w:p w:rsidR="007D4E27" w:rsidRDefault="007D4E27" w:rsidP="000B01F8">
      <w:pPr>
        <w:autoSpaceDE w:val="0"/>
        <w:autoSpaceDN w:val="0"/>
        <w:adjustRightInd w:val="0"/>
        <w:spacing w:after="0" w:line="312" w:lineRule="auto"/>
        <w:ind w:firstLine="720"/>
        <w:jc w:val="both"/>
        <w:rPr>
          <w:sz w:val="26"/>
          <w:szCs w:val="26"/>
        </w:rPr>
      </w:pPr>
      <w:r>
        <w:rPr>
          <w:sz w:val="26"/>
          <w:szCs w:val="26"/>
        </w:rPr>
        <w:t>- Báo cáo số 366/BC-ĐHKT&amp;QTKD-TTPC ngày 13/5/2020 về việc sơ kết thực hiện Nghị định 04/2015/NĐ-CP ngày 09/01/2015 của Chính phủ về thực hiện dân chủ trong hoạt động của Nhà trường.</w:t>
      </w:r>
    </w:p>
    <w:p w:rsidR="007D4E27" w:rsidRDefault="007D4E27" w:rsidP="000B01F8">
      <w:pPr>
        <w:autoSpaceDE w:val="0"/>
        <w:autoSpaceDN w:val="0"/>
        <w:adjustRightInd w:val="0"/>
        <w:spacing w:after="0" w:line="312" w:lineRule="auto"/>
        <w:ind w:firstLine="720"/>
        <w:jc w:val="both"/>
        <w:rPr>
          <w:sz w:val="26"/>
          <w:szCs w:val="26"/>
        </w:rPr>
      </w:pPr>
      <w:r>
        <w:rPr>
          <w:sz w:val="26"/>
          <w:szCs w:val="26"/>
        </w:rPr>
        <w:t>- Báo cáo số 461/BC-ĐHKT&amp;QTKD-TTPC ngày 10/6/2020 về công tác kiểm tra và xử lý văn bản quản lý nội bộ.</w:t>
      </w:r>
    </w:p>
    <w:p w:rsidR="007D4E27" w:rsidRDefault="007D4E27" w:rsidP="000B01F8">
      <w:pPr>
        <w:autoSpaceDE w:val="0"/>
        <w:autoSpaceDN w:val="0"/>
        <w:adjustRightInd w:val="0"/>
        <w:spacing w:after="0" w:line="312" w:lineRule="auto"/>
        <w:ind w:firstLine="720"/>
        <w:jc w:val="both"/>
        <w:rPr>
          <w:sz w:val="26"/>
          <w:szCs w:val="26"/>
        </w:rPr>
      </w:pPr>
      <w:r>
        <w:rPr>
          <w:sz w:val="26"/>
          <w:szCs w:val="26"/>
        </w:rPr>
        <w:t>- Báo cáo số 537/BC-ĐHKT&amp;QTKD-TTCP ngày 01/7/2020 về công tác tuyên truyền Luật Giáo dục.</w:t>
      </w:r>
    </w:p>
    <w:p w:rsidR="007D4E27" w:rsidRPr="007D6A57" w:rsidRDefault="007D4E27" w:rsidP="000B01F8">
      <w:pPr>
        <w:autoSpaceDE w:val="0"/>
        <w:autoSpaceDN w:val="0"/>
        <w:adjustRightInd w:val="0"/>
        <w:spacing w:after="0" w:line="312" w:lineRule="auto"/>
        <w:ind w:firstLine="720"/>
        <w:jc w:val="both"/>
        <w:rPr>
          <w:sz w:val="26"/>
          <w:szCs w:val="26"/>
        </w:rPr>
      </w:pPr>
      <w:r>
        <w:rPr>
          <w:sz w:val="26"/>
          <w:szCs w:val="26"/>
        </w:rPr>
        <w:t>- H</w:t>
      </w:r>
      <w:r w:rsidRPr="007D6A57">
        <w:rPr>
          <w:sz w:val="26"/>
          <w:szCs w:val="26"/>
        </w:rPr>
        <w:t>ưởng ứng “Ngày Pháp luật Việ</w:t>
      </w:r>
      <w:r>
        <w:rPr>
          <w:sz w:val="26"/>
          <w:szCs w:val="26"/>
        </w:rPr>
        <w:t xml:space="preserve">t Nam”, thời gian cao điểm </w:t>
      </w:r>
      <w:r w:rsidRPr="007D6A57">
        <w:rPr>
          <w:sz w:val="26"/>
          <w:szCs w:val="26"/>
        </w:rPr>
        <w:t>từ</w:t>
      </w:r>
      <w:r>
        <w:rPr>
          <w:sz w:val="26"/>
          <w:szCs w:val="26"/>
        </w:rPr>
        <w:t xml:space="preserve"> ngày </w:t>
      </w:r>
      <w:r w:rsidRPr="007D6A57">
        <w:rPr>
          <w:sz w:val="26"/>
          <w:szCs w:val="26"/>
        </w:rPr>
        <w:t>1</w:t>
      </w:r>
      <w:r>
        <w:rPr>
          <w:sz w:val="26"/>
          <w:szCs w:val="26"/>
        </w:rPr>
        <w:t>0</w:t>
      </w:r>
      <w:r w:rsidRPr="007D6A57">
        <w:rPr>
          <w:sz w:val="26"/>
          <w:szCs w:val="26"/>
        </w:rPr>
        <w:t>/10/201</w:t>
      </w:r>
      <w:r>
        <w:rPr>
          <w:sz w:val="26"/>
          <w:szCs w:val="26"/>
        </w:rPr>
        <w:t>9</w:t>
      </w:r>
      <w:r w:rsidRPr="007D6A57">
        <w:rPr>
          <w:sz w:val="26"/>
          <w:szCs w:val="26"/>
        </w:rPr>
        <w:t xml:space="preserve"> đến hết ngày </w:t>
      </w:r>
      <w:r>
        <w:rPr>
          <w:sz w:val="26"/>
          <w:szCs w:val="26"/>
        </w:rPr>
        <w:t>10</w:t>
      </w:r>
      <w:r w:rsidRPr="007D6A57">
        <w:rPr>
          <w:sz w:val="26"/>
          <w:szCs w:val="26"/>
        </w:rPr>
        <w:t>/11/20</w:t>
      </w:r>
      <w:r>
        <w:rPr>
          <w:sz w:val="26"/>
          <w:szCs w:val="26"/>
        </w:rPr>
        <w:t>19, Nhà trường đã t</w:t>
      </w:r>
      <w:r w:rsidRPr="007D6A57">
        <w:rPr>
          <w:sz w:val="26"/>
          <w:szCs w:val="26"/>
        </w:rPr>
        <w:t xml:space="preserve">ổ chức Hội nghị tuyên truyền </w:t>
      </w:r>
      <w:r>
        <w:rPr>
          <w:sz w:val="26"/>
          <w:szCs w:val="26"/>
        </w:rPr>
        <w:t xml:space="preserve">Luật Giáo dục, Luật Giáo dục đại học, Luật lao động; </w:t>
      </w:r>
      <w:r w:rsidRPr="007D6A57">
        <w:rPr>
          <w:sz w:val="26"/>
          <w:szCs w:val="26"/>
        </w:rPr>
        <w:t xml:space="preserve">Hội nghị tuyên truyền </w:t>
      </w:r>
      <w:r>
        <w:rPr>
          <w:sz w:val="26"/>
          <w:szCs w:val="26"/>
        </w:rPr>
        <w:t>Luật Phòng chống tham nhũng cho toàn thể cán bộ, viên chức và người lao động trong toàn Trường vào ngày 21/11/2020.</w:t>
      </w:r>
      <w:r w:rsidRPr="007D6A57">
        <w:rPr>
          <w:sz w:val="26"/>
          <w:szCs w:val="26"/>
        </w:rPr>
        <w:t xml:space="preserve"> </w:t>
      </w:r>
    </w:p>
    <w:p w:rsidR="007D4E27" w:rsidRDefault="007D4E27" w:rsidP="000B01F8">
      <w:pPr>
        <w:autoSpaceDE w:val="0"/>
        <w:autoSpaceDN w:val="0"/>
        <w:adjustRightInd w:val="0"/>
        <w:spacing w:after="0" w:line="312" w:lineRule="auto"/>
        <w:ind w:firstLine="720"/>
        <w:jc w:val="both"/>
        <w:rPr>
          <w:sz w:val="26"/>
          <w:szCs w:val="26"/>
        </w:rPr>
      </w:pPr>
      <w:r w:rsidRPr="007D6A57">
        <w:rPr>
          <w:sz w:val="26"/>
          <w:szCs w:val="26"/>
        </w:rPr>
        <w:t xml:space="preserve">- </w:t>
      </w:r>
      <w:r>
        <w:rPr>
          <w:sz w:val="26"/>
          <w:szCs w:val="26"/>
        </w:rPr>
        <w:t xml:space="preserve">Nhà trường đã thực hiện đưa </w:t>
      </w:r>
      <w:r w:rsidRPr="007D6A57">
        <w:rPr>
          <w:sz w:val="26"/>
          <w:szCs w:val="26"/>
        </w:rPr>
        <w:t>nội dung giảng dạy về phòng, chống tham nhũng vào môn học pháp luật đại cương cho toàn thể sinh viên năm học đầu tiên của các ngành đào tạ</w:t>
      </w:r>
      <w:r>
        <w:rPr>
          <w:sz w:val="26"/>
          <w:szCs w:val="26"/>
        </w:rPr>
        <w:t xml:space="preserve">o </w:t>
      </w:r>
      <w:r w:rsidRPr="007D6A57">
        <w:rPr>
          <w:sz w:val="26"/>
          <w:szCs w:val="26"/>
        </w:rPr>
        <w:t>và chuyên ngành luật của Nhà trường</w:t>
      </w:r>
      <w:r>
        <w:rPr>
          <w:sz w:val="26"/>
          <w:szCs w:val="26"/>
        </w:rPr>
        <w:t>.</w:t>
      </w:r>
    </w:p>
    <w:p w:rsidR="007D4E27" w:rsidRPr="00DB7D30" w:rsidRDefault="007D4E27" w:rsidP="000B01F8">
      <w:pPr>
        <w:autoSpaceDE w:val="0"/>
        <w:autoSpaceDN w:val="0"/>
        <w:adjustRightInd w:val="0"/>
        <w:spacing w:after="0" w:line="312" w:lineRule="auto"/>
        <w:ind w:firstLine="720"/>
        <w:jc w:val="both"/>
        <w:rPr>
          <w:sz w:val="26"/>
          <w:szCs w:val="26"/>
        </w:rPr>
      </w:pPr>
      <w:r>
        <w:rPr>
          <w:sz w:val="26"/>
          <w:szCs w:val="26"/>
        </w:rPr>
        <w:t>- Tổ chức các Hội nghị tuyên truyền cho 100% sinh viên toàn trường về An toàn giao thông, các tệ nạn xã hội, ma túy...</w:t>
      </w:r>
      <w:r w:rsidRPr="007D6A57">
        <w:rPr>
          <w:sz w:val="26"/>
          <w:szCs w:val="26"/>
        </w:rPr>
        <w:t xml:space="preserve"> </w:t>
      </w:r>
    </w:p>
    <w:p w:rsidR="00A62226" w:rsidRPr="003A35D6" w:rsidRDefault="00A62226" w:rsidP="000B01F8">
      <w:pPr>
        <w:spacing w:after="0" w:line="312" w:lineRule="auto"/>
        <w:ind w:firstLine="720"/>
        <w:jc w:val="both"/>
        <w:rPr>
          <w:rFonts w:eastAsia="Times New Roman" w:cs="Times New Roman"/>
          <w:bCs/>
          <w:sz w:val="26"/>
          <w:szCs w:val="26"/>
        </w:rPr>
      </w:pPr>
      <w:proofErr w:type="gramStart"/>
      <w:r w:rsidRPr="00595521">
        <w:rPr>
          <w:rFonts w:cs="Times New Roman"/>
          <w:bCs/>
          <w:spacing w:val="-6"/>
          <w:sz w:val="26"/>
          <w:szCs w:val="24"/>
        </w:rPr>
        <w:t xml:space="preserve">Điểm thi đua khối </w:t>
      </w:r>
      <w:r w:rsidR="00595521">
        <w:rPr>
          <w:rFonts w:cs="Times New Roman"/>
          <w:bCs/>
          <w:spacing w:val="-6"/>
          <w:sz w:val="26"/>
          <w:szCs w:val="24"/>
        </w:rPr>
        <w:t xml:space="preserve">về công tác pháp chế </w:t>
      </w:r>
      <w:r w:rsidR="002A4C53">
        <w:rPr>
          <w:rFonts w:cs="Times New Roman"/>
          <w:bCs/>
          <w:spacing w:val="-6"/>
          <w:sz w:val="26"/>
          <w:szCs w:val="24"/>
        </w:rPr>
        <w:t xml:space="preserve">năm học 2019 – 2020 </w:t>
      </w:r>
      <w:r w:rsidRPr="00595521">
        <w:rPr>
          <w:rFonts w:cs="Times New Roman"/>
          <w:bCs/>
          <w:spacing w:val="-6"/>
          <w:sz w:val="26"/>
          <w:szCs w:val="24"/>
        </w:rPr>
        <w:t>đạt 50/50</w:t>
      </w:r>
      <w:r w:rsidR="005F7912">
        <w:rPr>
          <w:rFonts w:cs="Times New Roman"/>
          <w:bCs/>
          <w:spacing w:val="-6"/>
          <w:sz w:val="26"/>
          <w:szCs w:val="24"/>
        </w:rPr>
        <w:t xml:space="preserve"> điểm</w:t>
      </w:r>
      <w:r w:rsidR="00615730">
        <w:rPr>
          <w:rFonts w:cs="Times New Roman"/>
          <w:bCs/>
          <w:spacing w:val="-6"/>
          <w:sz w:val="26"/>
          <w:szCs w:val="24"/>
        </w:rPr>
        <w:t>.</w:t>
      </w:r>
      <w:proofErr w:type="gramEnd"/>
    </w:p>
    <w:p w:rsidR="007343F3" w:rsidRDefault="007343F3" w:rsidP="000B01F8">
      <w:pPr>
        <w:pStyle w:val="ListParagraph"/>
        <w:numPr>
          <w:ilvl w:val="0"/>
          <w:numId w:val="8"/>
        </w:numPr>
        <w:spacing w:after="0" w:line="312" w:lineRule="auto"/>
        <w:jc w:val="both"/>
        <w:rPr>
          <w:rFonts w:eastAsia="Times New Roman" w:cs="Times New Roman"/>
          <w:bCs/>
          <w:i/>
          <w:sz w:val="26"/>
          <w:szCs w:val="26"/>
        </w:rPr>
      </w:pPr>
      <w:r>
        <w:rPr>
          <w:rFonts w:eastAsia="Times New Roman" w:cs="Times New Roman"/>
          <w:bCs/>
          <w:i/>
          <w:sz w:val="26"/>
          <w:szCs w:val="26"/>
        </w:rPr>
        <w:t>Về các điều kiện bảo đảm cho công tác theo dõi tình hình thi hành pháp luật</w:t>
      </w:r>
    </w:p>
    <w:p w:rsidR="00A074CB" w:rsidRPr="007F21F4" w:rsidRDefault="007343F3" w:rsidP="000B01F8">
      <w:pPr>
        <w:shd w:val="clear" w:color="auto" w:fill="FFFFFF"/>
        <w:spacing w:after="0" w:line="312" w:lineRule="auto"/>
        <w:ind w:firstLine="720"/>
        <w:jc w:val="both"/>
        <w:rPr>
          <w:rFonts w:cs="Times New Roman"/>
          <w:sz w:val="26"/>
          <w:szCs w:val="24"/>
        </w:rPr>
      </w:pPr>
      <w:r>
        <w:rPr>
          <w:szCs w:val="28"/>
        </w:rPr>
        <w:t xml:space="preserve"> </w:t>
      </w:r>
      <w:r w:rsidR="00E44840" w:rsidRPr="004028B6">
        <w:rPr>
          <w:rFonts w:eastAsia="Times New Roman" w:cs="Times New Roman"/>
          <w:bCs/>
          <w:sz w:val="26"/>
          <w:szCs w:val="26"/>
        </w:rPr>
        <w:t xml:space="preserve">Phòng Thanh tra – Pháp chế được Hiệu trưởng phân công nhiệm vụ là đầu mối thực hiện nhiệm vụ </w:t>
      </w:r>
      <w:proofErr w:type="gramStart"/>
      <w:r w:rsidR="00E44840" w:rsidRPr="004028B6">
        <w:rPr>
          <w:rFonts w:eastAsia="Times New Roman" w:cs="Times New Roman"/>
          <w:bCs/>
          <w:sz w:val="26"/>
          <w:szCs w:val="26"/>
        </w:rPr>
        <w:t>theo</w:t>
      </w:r>
      <w:proofErr w:type="gramEnd"/>
      <w:r w:rsidR="00E44840" w:rsidRPr="004028B6">
        <w:rPr>
          <w:rFonts w:eastAsia="Times New Roman" w:cs="Times New Roman"/>
          <w:bCs/>
          <w:sz w:val="26"/>
          <w:szCs w:val="26"/>
        </w:rPr>
        <w:t xml:space="preserve"> dõi, đánh giá chung tình hình thi hành pháp luật trong lĩnh vực giáo dục</w:t>
      </w:r>
      <w:r w:rsidR="00E44840">
        <w:rPr>
          <w:rFonts w:eastAsia="Times New Roman" w:cs="Times New Roman"/>
          <w:bCs/>
          <w:sz w:val="26"/>
          <w:szCs w:val="26"/>
        </w:rPr>
        <w:t xml:space="preserve">. </w:t>
      </w:r>
      <w:r w:rsidR="00E44840" w:rsidRPr="007F21F4">
        <w:rPr>
          <w:rFonts w:eastAsia="Times New Roman" w:cs="Times New Roman"/>
          <w:sz w:val="26"/>
          <w:szCs w:val="24"/>
          <w:lang w:val="vi-VN"/>
        </w:rPr>
        <w:t>Cán bộ làm công tác pháp chế</w:t>
      </w:r>
      <w:r w:rsidR="00A074CB">
        <w:rPr>
          <w:rFonts w:eastAsia="Times New Roman" w:cs="Times New Roman"/>
          <w:sz w:val="26"/>
          <w:szCs w:val="24"/>
        </w:rPr>
        <w:t xml:space="preserve"> </w:t>
      </w:r>
      <w:r w:rsidR="00A074CB" w:rsidRPr="007F21F4">
        <w:rPr>
          <w:rFonts w:cs="Times New Roman"/>
          <w:sz w:val="26"/>
          <w:szCs w:val="24"/>
          <w:lang w:val="vi-VN"/>
        </w:rPr>
        <w:t>có trình độ cử nhân luật trở lên, có hiểu biết về lĩnh vực giáo dụ</w:t>
      </w:r>
      <w:r w:rsidR="00A074CB">
        <w:rPr>
          <w:rFonts w:cs="Times New Roman"/>
          <w:sz w:val="26"/>
          <w:szCs w:val="24"/>
          <w:lang w:val="vi-VN"/>
        </w:rPr>
        <w:t>c</w:t>
      </w:r>
      <w:r w:rsidR="00A074CB">
        <w:rPr>
          <w:rFonts w:cs="Times New Roman"/>
          <w:sz w:val="26"/>
          <w:szCs w:val="24"/>
        </w:rPr>
        <w:t xml:space="preserve">, </w:t>
      </w:r>
      <w:r w:rsidR="00A074CB" w:rsidRPr="007F21F4">
        <w:rPr>
          <w:rFonts w:eastAsia="Times New Roman" w:cs="Times New Roman"/>
          <w:sz w:val="26"/>
          <w:szCs w:val="24"/>
        </w:rPr>
        <w:t xml:space="preserve">được </w:t>
      </w:r>
      <w:r w:rsidR="00A074CB" w:rsidRPr="007F21F4">
        <w:rPr>
          <w:rFonts w:eastAsia="Times New Roman" w:cs="Times New Roman"/>
          <w:sz w:val="26"/>
          <w:szCs w:val="24"/>
          <w:lang w:val="vi-VN"/>
        </w:rPr>
        <w:t>tham gia các lớp đào tạo, bồi dưỡng chuyên môn, nghiệp vụ</w:t>
      </w:r>
      <w:r w:rsidR="00A074CB" w:rsidRPr="007F21F4">
        <w:rPr>
          <w:rFonts w:eastAsia="Times New Roman" w:cs="Times New Roman"/>
          <w:sz w:val="26"/>
          <w:szCs w:val="24"/>
        </w:rPr>
        <w:t xml:space="preserve">, tuyên truyền phổ biến pháp luật, hội nghị tổng kết công tác </w:t>
      </w:r>
      <w:r w:rsidR="00A074CB" w:rsidRPr="007F21F4">
        <w:rPr>
          <w:rFonts w:eastAsia="Times New Roman" w:cs="Times New Roman"/>
          <w:sz w:val="26"/>
          <w:szCs w:val="24"/>
          <w:lang w:val="vi-VN"/>
        </w:rPr>
        <w:t xml:space="preserve">pháp chế do Bộ </w:t>
      </w:r>
      <w:r w:rsidR="00A074CB" w:rsidRPr="007F21F4">
        <w:rPr>
          <w:rFonts w:eastAsia="Times New Roman" w:cs="Times New Roman"/>
          <w:sz w:val="26"/>
          <w:szCs w:val="24"/>
        </w:rPr>
        <w:t>GD&amp;ĐT,</w:t>
      </w:r>
      <w:r w:rsidR="00A074CB" w:rsidRPr="007F21F4">
        <w:rPr>
          <w:rFonts w:eastAsia="Times New Roman" w:cs="Times New Roman"/>
          <w:sz w:val="26"/>
          <w:szCs w:val="24"/>
          <w:lang w:val="vi-VN"/>
        </w:rPr>
        <w:t xml:space="preserve"> </w:t>
      </w:r>
      <w:r w:rsidR="00A074CB" w:rsidRPr="007F21F4">
        <w:rPr>
          <w:rFonts w:eastAsia="Times New Roman" w:cs="Times New Roman"/>
          <w:sz w:val="26"/>
          <w:szCs w:val="24"/>
        </w:rPr>
        <w:t xml:space="preserve">ĐHTN </w:t>
      </w:r>
      <w:r w:rsidR="00A074CB" w:rsidRPr="007F21F4">
        <w:rPr>
          <w:rFonts w:eastAsia="Times New Roman" w:cs="Times New Roman"/>
          <w:sz w:val="26"/>
          <w:szCs w:val="24"/>
          <w:lang w:val="vi-VN"/>
        </w:rPr>
        <w:t>tổ chức.</w:t>
      </w:r>
    </w:p>
    <w:p w:rsidR="00E44840" w:rsidRDefault="00A074CB" w:rsidP="000B01F8">
      <w:pPr>
        <w:shd w:val="clear" w:color="auto" w:fill="FFFFFF"/>
        <w:spacing w:after="0" w:line="312" w:lineRule="auto"/>
        <w:ind w:firstLine="720"/>
        <w:jc w:val="both"/>
        <w:rPr>
          <w:rFonts w:eastAsia="Times New Roman" w:cs="Times New Roman"/>
          <w:sz w:val="26"/>
          <w:szCs w:val="24"/>
        </w:rPr>
      </w:pPr>
      <w:r>
        <w:rPr>
          <w:rFonts w:cs="Times New Roman"/>
          <w:sz w:val="26"/>
          <w:szCs w:val="24"/>
        </w:rPr>
        <w:t xml:space="preserve"> Cơ sở vật chất của nhà trường đảm bảo thực hiện công tác </w:t>
      </w:r>
      <w:proofErr w:type="gramStart"/>
      <w:r>
        <w:rPr>
          <w:rFonts w:cs="Times New Roman"/>
          <w:sz w:val="26"/>
          <w:szCs w:val="24"/>
        </w:rPr>
        <w:t>theo</w:t>
      </w:r>
      <w:proofErr w:type="gramEnd"/>
      <w:r>
        <w:rPr>
          <w:rFonts w:cs="Times New Roman"/>
          <w:sz w:val="26"/>
          <w:szCs w:val="24"/>
        </w:rPr>
        <w:t xml:space="preserve"> dõi tình hình thi hành pháp luật. Hàng năm, nhà trường đều lên kế hoạch dự trù kinh phí cho các Hội nghị tuyên truyền phổ biến giáo dục pháp luật cho toàn thể cán bộ, giảng viên, người </w:t>
      </w:r>
      <w:proofErr w:type="gramStart"/>
      <w:r>
        <w:rPr>
          <w:rFonts w:cs="Times New Roman"/>
          <w:sz w:val="26"/>
          <w:szCs w:val="24"/>
        </w:rPr>
        <w:t>lao</w:t>
      </w:r>
      <w:proofErr w:type="gramEnd"/>
      <w:r>
        <w:rPr>
          <w:rFonts w:cs="Times New Roman"/>
          <w:sz w:val="26"/>
          <w:szCs w:val="24"/>
        </w:rPr>
        <w:t xml:space="preserve"> động và người học.</w:t>
      </w:r>
      <w:r w:rsidR="00E44840" w:rsidRPr="007F21F4">
        <w:rPr>
          <w:rFonts w:eastAsia="Times New Roman" w:cs="Times New Roman"/>
          <w:sz w:val="26"/>
          <w:szCs w:val="24"/>
        </w:rPr>
        <w:t xml:space="preserve"> </w:t>
      </w:r>
    </w:p>
    <w:p w:rsidR="00A074CB" w:rsidRPr="00537F21" w:rsidRDefault="00A074CB" w:rsidP="000B01F8">
      <w:pPr>
        <w:pStyle w:val="ListParagraph"/>
        <w:numPr>
          <w:ilvl w:val="1"/>
          <w:numId w:val="1"/>
        </w:numPr>
        <w:shd w:val="clear" w:color="auto" w:fill="FFFFFF"/>
        <w:spacing w:after="0" w:line="312" w:lineRule="auto"/>
        <w:ind w:left="851" w:hanging="491"/>
        <w:jc w:val="both"/>
        <w:rPr>
          <w:rFonts w:eastAsia="Times New Roman" w:cs="Times New Roman"/>
          <w:b/>
          <w:bCs/>
          <w:sz w:val="26"/>
          <w:szCs w:val="26"/>
        </w:rPr>
      </w:pPr>
      <w:r w:rsidRPr="00537F21">
        <w:rPr>
          <w:rFonts w:eastAsia="Times New Roman" w:cs="Times New Roman"/>
          <w:b/>
          <w:bCs/>
          <w:sz w:val="26"/>
          <w:szCs w:val="26"/>
        </w:rPr>
        <w:t>Tồn tại, hạn chế và nguyên nhân</w:t>
      </w:r>
    </w:p>
    <w:p w:rsidR="00A074CB" w:rsidRDefault="00A074CB" w:rsidP="000B01F8">
      <w:pPr>
        <w:pStyle w:val="ListParagraph"/>
        <w:numPr>
          <w:ilvl w:val="0"/>
          <w:numId w:val="10"/>
        </w:numPr>
        <w:shd w:val="clear" w:color="auto" w:fill="FFFFFF"/>
        <w:spacing w:after="0" w:line="312" w:lineRule="auto"/>
        <w:ind w:left="0" w:firstLine="360"/>
        <w:jc w:val="both"/>
        <w:rPr>
          <w:rFonts w:eastAsia="Times New Roman" w:cs="Times New Roman"/>
          <w:bCs/>
          <w:i/>
          <w:sz w:val="26"/>
          <w:szCs w:val="26"/>
        </w:rPr>
      </w:pPr>
      <w:r>
        <w:rPr>
          <w:rFonts w:eastAsia="Times New Roman" w:cs="Times New Roman"/>
          <w:bCs/>
          <w:i/>
          <w:sz w:val="26"/>
          <w:szCs w:val="26"/>
        </w:rPr>
        <w:t>Về việc xây dựng và tổ chức thực hiện Kế hoạch theo dõi tình hình thi hành pháp luật</w:t>
      </w:r>
    </w:p>
    <w:p w:rsidR="00615730" w:rsidRDefault="00615730" w:rsidP="000B01F8">
      <w:pPr>
        <w:pStyle w:val="NormalWeb"/>
        <w:spacing w:before="0" w:beforeAutospacing="0" w:after="0" w:afterAutospacing="0" w:line="312" w:lineRule="auto"/>
        <w:ind w:firstLine="360"/>
        <w:jc w:val="both"/>
        <w:rPr>
          <w:sz w:val="26"/>
          <w:shd w:val="clear" w:color="auto" w:fill="FFFFFF"/>
        </w:rPr>
      </w:pPr>
      <w:r w:rsidRPr="00395A9D">
        <w:rPr>
          <w:sz w:val="26"/>
          <w:shd w:val="clear" w:color="auto" w:fill="FFFFFF"/>
        </w:rPr>
        <w:t xml:space="preserve"> </w:t>
      </w:r>
      <w:proofErr w:type="gramStart"/>
      <w:r w:rsidRPr="00395A9D">
        <w:rPr>
          <w:sz w:val="26"/>
          <w:shd w:val="clear" w:color="auto" w:fill="FFFFFF"/>
        </w:rPr>
        <w:t>Hệ thống văn bản hướng dẫn về chuyên môn, nghiệp vụ công tác pháp chế còn hạn chế</w:t>
      </w:r>
      <w:r>
        <w:rPr>
          <w:sz w:val="26"/>
          <w:shd w:val="clear" w:color="auto" w:fill="FFFFFF"/>
        </w:rPr>
        <w:t>,</w:t>
      </w:r>
      <w:r w:rsidRPr="00395A9D">
        <w:rPr>
          <w:sz w:val="26"/>
          <w:shd w:val="clear" w:color="auto" w:fill="FFFFFF"/>
        </w:rPr>
        <w:t xml:space="preserve"> chưa chuyên sâu</w:t>
      </w:r>
      <w:r>
        <w:rPr>
          <w:sz w:val="26"/>
          <w:shd w:val="clear" w:color="auto" w:fill="FFFFFF"/>
        </w:rPr>
        <w:t>,</w:t>
      </w:r>
      <w:r w:rsidRPr="00395A9D">
        <w:rPr>
          <w:sz w:val="26"/>
          <w:shd w:val="clear" w:color="auto" w:fill="FFFFFF"/>
        </w:rPr>
        <w:t xml:space="preserve"> làm cho việc triển khai công tác pháp chế gặp phải khó khăn.</w:t>
      </w:r>
      <w:proofErr w:type="gramEnd"/>
    </w:p>
    <w:p w:rsidR="006B74F1" w:rsidRPr="00395A9D" w:rsidRDefault="006B74F1" w:rsidP="000B01F8">
      <w:pPr>
        <w:pStyle w:val="NormalWeb"/>
        <w:spacing w:before="0" w:beforeAutospacing="0" w:after="0" w:afterAutospacing="0" w:line="312" w:lineRule="auto"/>
        <w:ind w:firstLine="360"/>
        <w:jc w:val="both"/>
        <w:rPr>
          <w:sz w:val="26"/>
          <w:shd w:val="clear" w:color="auto" w:fill="FFFFFF"/>
        </w:rPr>
      </w:pPr>
    </w:p>
    <w:p w:rsidR="00A074CB" w:rsidRDefault="00A074CB" w:rsidP="000B01F8">
      <w:pPr>
        <w:pStyle w:val="ListParagraph"/>
        <w:numPr>
          <w:ilvl w:val="0"/>
          <w:numId w:val="10"/>
        </w:numPr>
        <w:shd w:val="clear" w:color="auto" w:fill="FFFFFF"/>
        <w:spacing w:after="0" w:line="312" w:lineRule="auto"/>
        <w:jc w:val="both"/>
        <w:rPr>
          <w:rFonts w:eastAsia="Times New Roman" w:cs="Times New Roman"/>
          <w:bCs/>
          <w:i/>
          <w:sz w:val="26"/>
          <w:szCs w:val="26"/>
        </w:rPr>
      </w:pPr>
      <w:r>
        <w:rPr>
          <w:rFonts w:eastAsia="Times New Roman" w:cs="Times New Roman"/>
          <w:bCs/>
          <w:i/>
          <w:sz w:val="26"/>
          <w:szCs w:val="26"/>
        </w:rPr>
        <w:lastRenderedPageBreak/>
        <w:t>Về các điều kiện bảo đảm cho công tác theo dõi tình hình thi hành pháp luật</w:t>
      </w:r>
    </w:p>
    <w:p w:rsidR="00615730" w:rsidRDefault="00615730" w:rsidP="000B01F8">
      <w:pPr>
        <w:pStyle w:val="NormalWeb"/>
        <w:spacing w:before="0" w:beforeAutospacing="0" w:after="0" w:afterAutospacing="0" w:line="312" w:lineRule="auto"/>
        <w:ind w:firstLine="360"/>
        <w:jc w:val="both"/>
        <w:rPr>
          <w:sz w:val="26"/>
          <w:shd w:val="clear" w:color="auto" w:fill="FFFFFF"/>
        </w:rPr>
      </w:pPr>
      <w:r w:rsidRPr="00395A9D">
        <w:rPr>
          <w:sz w:val="26"/>
          <w:shd w:val="clear" w:color="auto" w:fill="FFFFFF"/>
        </w:rPr>
        <w:t xml:space="preserve"> Đội ng</w:t>
      </w:r>
      <w:r w:rsidR="00537F21">
        <w:rPr>
          <w:sz w:val="26"/>
          <w:shd w:val="clear" w:color="auto" w:fill="FFFFFF"/>
        </w:rPr>
        <w:t>ũ cán bộ làm công tác pháp chế mới đảm bảo đủ điều kiện về kiến th</w:t>
      </w:r>
      <w:r w:rsidR="00853603">
        <w:rPr>
          <w:sz w:val="26"/>
          <w:shd w:val="clear" w:color="auto" w:fill="FFFFFF"/>
        </w:rPr>
        <w:t xml:space="preserve">ức </w:t>
      </w:r>
      <w:r w:rsidR="00537F21">
        <w:rPr>
          <w:sz w:val="26"/>
          <w:shd w:val="clear" w:color="auto" w:fill="FFFFFF"/>
        </w:rPr>
        <w:t>chuyên môn, còn về kỹ năng, kinh nghiệm làm việc chưa được nhiều, cần phải nỗ lực học hỏi hơn nữa để đáp ứng được yêu cầu.</w:t>
      </w:r>
    </w:p>
    <w:p w:rsidR="005D35EB" w:rsidRDefault="005D35EB" w:rsidP="000B01F8">
      <w:pPr>
        <w:pStyle w:val="ListParagraph"/>
        <w:numPr>
          <w:ilvl w:val="0"/>
          <w:numId w:val="1"/>
        </w:numPr>
        <w:shd w:val="clear" w:color="auto" w:fill="FFFFFF"/>
        <w:spacing w:after="0" w:line="312" w:lineRule="auto"/>
        <w:ind w:left="426" w:hanging="437"/>
        <w:jc w:val="both"/>
        <w:rPr>
          <w:rFonts w:eastAsia="Times New Roman" w:cs="Times New Roman"/>
          <w:b/>
          <w:bCs/>
          <w:sz w:val="26"/>
          <w:szCs w:val="26"/>
        </w:rPr>
      </w:pPr>
      <w:r>
        <w:rPr>
          <w:rFonts w:eastAsia="Times New Roman" w:cs="Times New Roman"/>
          <w:b/>
          <w:bCs/>
          <w:sz w:val="26"/>
          <w:szCs w:val="26"/>
        </w:rPr>
        <w:t>KẾT QUẢ THEO DÕI TÌNH HÌNH THI HÀNH PHÁP LUẬT</w:t>
      </w:r>
    </w:p>
    <w:p w:rsidR="005D35EB" w:rsidRDefault="006344A9" w:rsidP="000B01F8">
      <w:pPr>
        <w:pStyle w:val="ListParagraph"/>
        <w:numPr>
          <w:ilvl w:val="0"/>
          <w:numId w:val="11"/>
        </w:numPr>
        <w:shd w:val="clear" w:color="auto" w:fill="FFFFFF"/>
        <w:spacing w:after="0" w:line="312" w:lineRule="auto"/>
        <w:jc w:val="both"/>
        <w:rPr>
          <w:rFonts w:eastAsia="Times New Roman" w:cs="Times New Roman"/>
          <w:b/>
          <w:bCs/>
          <w:sz w:val="26"/>
          <w:szCs w:val="26"/>
        </w:rPr>
      </w:pPr>
      <w:r>
        <w:rPr>
          <w:rFonts w:eastAsia="Times New Roman" w:cs="Times New Roman"/>
          <w:b/>
          <w:bCs/>
          <w:sz w:val="26"/>
          <w:szCs w:val="26"/>
        </w:rPr>
        <w:t>Tình hình ban hành văn bản quản lý nội bộ</w:t>
      </w:r>
    </w:p>
    <w:p w:rsidR="006344A9" w:rsidRPr="00EA0AA0" w:rsidRDefault="00B01C41" w:rsidP="000B01F8">
      <w:pPr>
        <w:spacing w:after="0" w:line="312" w:lineRule="auto"/>
        <w:ind w:firstLine="567"/>
        <w:jc w:val="both"/>
        <w:rPr>
          <w:iCs/>
          <w:sz w:val="26"/>
          <w:szCs w:val="26"/>
        </w:rPr>
      </w:pPr>
      <w:r>
        <w:rPr>
          <w:iCs/>
          <w:sz w:val="26"/>
          <w:szCs w:val="26"/>
        </w:rPr>
        <w:t>a.</w:t>
      </w:r>
      <w:r w:rsidR="006344A9" w:rsidRPr="00EA0AA0">
        <w:rPr>
          <w:iCs/>
          <w:sz w:val="26"/>
          <w:szCs w:val="26"/>
        </w:rPr>
        <w:t xml:space="preserve"> Tính kịp thời, đầy đủ của việc ban hành văn bản </w:t>
      </w:r>
      <w:r w:rsidR="003A35D6">
        <w:rPr>
          <w:iCs/>
          <w:sz w:val="26"/>
          <w:szCs w:val="26"/>
        </w:rPr>
        <w:t>quản lý nội bộ:</w:t>
      </w:r>
    </w:p>
    <w:p w:rsidR="00A62226" w:rsidRPr="00EA0AA0" w:rsidRDefault="00E74FC6" w:rsidP="000B01F8">
      <w:pPr>
        <w:spacing w:after="0" w:line="312" w:lineRule="auto"/>
        <w:ind w:firstLine="720"/>
        <w:jc w:val="both"/>
        <w:rPr>
          <w:rFonts w:cs="Times New Roman"/>
          <w:sz w:val="26"/>
          <w:szCs w:val="26"/>
        </w:rPr>
      </w:pPr>
      <w:r w:rsidRPr="00EA0AA0">
        <w:rPr>
          <w:rFonts w:eastAsia="Times New Roman" w:cs="Times New Roman"/>
          <w:bCs/>
          <w:sz w:val="26"/>
          <w:szCs w:val="26"/>
        </w:rPr>
        <w:t>Năm học 201</w:t>
      </w:r>
      <w:r w:rsidR="00853603">
        <w:rPr>
          <w:rFonts w:eastAsia="Times New Roman" w:cs="Times New Roman"/>
          <w:bCs/>
          <w:sz w:val="26"/>
          <w:szCs w:val="26"/>
        </w:rPr>
        <w:t>9</w:t>
      </w:r>
      <w:r w:rsidRPr="00EA0AA0">
        <w:rPr>
          <w:rFonts w:eastAsia="Times New Roman" w:cs="Times New Roman"/>
          <w:bCs/>
          <w:sz w:val="26"/>
          <w:szCs w:val="26"/>
        </w:rPr>
        <w:t>-20</w:t>
      </w:r>
      <w:r w:rsidR="00853603">
        <w:rPr>
          <w:rFonts w:eastAsia="Times New Roman" w:cs="Times New Roman"/>
          <w:bCs/>
          <w:sz w:val="26"/>
          <w:szCs w:val="26"/>
        </w:rPr>
        <w:t>20</w:t>
      </w:r>
      <w:r w:rsidRPr="00EA0AA0">
        <w:rPr>
          <w:rFonts w:eastAsia="Times New Roman" w:cs="Times New Roman"/>
          <w:bCs/>
          <w:sz w:val="26"/>
          <w:szCs w:val="26"/>
        </w:rPr>
        <w:t xml:space="preserve"> </w:t>
      </w:r>
      <w:r w:rsidR="00A62226" w:rsidRPr="00EA0AA0">
        <w:rPr>
          <w:rFonts w:eastAsia="Times New Roman" w:cs="Times New Roman"/>
          <w:bCs/>
          <w:sz w:val="26"/>
          <w:szCs w:val="26"/>
        </w:rPr>
        <w:t>Ban hành được: 1</w:t>
      </w:r>
      <w:r w:rsidR="00853603">
        <w:rPr>
          <w:rFonts w:eastAsia="Times New Roman" w:cs="Times New Roman"/>
          <w:bCs/>
          <w:sz w:val="26"/>
          <w:szCs w:val="26"/>
        </w:rPr>
        <w:t>0</w:t>
      </w:r>
      <w:r w:rsidR="00A62226" w:rsidRPr="00EA0AA0">
        <w:rPr>
          <w:rFonts w:eastAsia="Times New Roman" w:cs="Times New Roman"/>
          <w:bCs/>
          <w:sz w:val="26"/>
          <w:szCs w:val="26"/>
        </w:rPr>
        <w:t xml:space="preserve"> </w:t>
      </w:r>
      <w:r w:rsidR="00A62226" w:rsidRPr="00EA0AA0">
        <w:rPr>
          <w:rFonts w:cs="Times New Roman"/>
          <w:sz w:val="26"/>
          <w:szCs w:val="26"/>
        </w:rPr>
        <w:t>VBQLNB (P</w:t>
      </w:r>
      <w:r w:rsidR="002E2060">
        <w:rPr>
          <w:rFonts w:cs="Times New Roman"/>
          <w:sz w:val="26"/>
          <w:szCs w:val="26"/>
        </w:rPr>
        <w:t xml:space="preserve">hòng Hành chính – Tổ chức có </w:t>
      </w:r>
      <w:r w:rsidR="00A62226" w:rsidRPr="00EA0AA0">
        <w:rPr>
          <w:rFonts w:cs="Times New Roman"/>
          <w:sz w:val="26"/>
          <w:szCs w:val="26"/>
        </w:rPr>
        <w:t>0</w:t>
      </w:r>
      <w:r w:rsidR="00853603">
        <w:rPr>
          <w:rFonts w:cs="Times New Roman"/>
          <w:sz w:val="26"/>
          <w:szCs w:val="26"/>
        </w:rPr>
        <w:t>2</w:t>
      </w:r>
      <w:r w:rsidR="002E2060">
        <w:rPr>
          <w:rFonts w:cs="Times New Roman"/>
          <w:sz w:val="26"/>
          <w:szCs w:val="26"/>
        </w:rPr>
        <w:t xml:space="preserve"> văn bản</w:t>
      </w:r>
      <w:r w:rsidR="00A62226" w:rsidRPr="00EA0AA0">
        <w:rPr>
          <w:rFonts w:cs="Times New Roman"/>
          <w:sz w:val="26"/>
          <w:szCs w:val="26"/>
        </w:rPr>
        <w:t xml:space="preserve">; </w:t>
      </w:r>
      <w:r w:rsidR="002E2060">
        <w:rPr>
          <w:rFonts w:cs="Times New Roman"/>
          <w:sz w:val="26"/>
          <w:szCs w:val="26"/>
        </w:rPr>
        <w:t xml:space="preserve">Phòng </w:t>
      </w:r>
      <w:r w:rsidR="00A62226" w:rsidRPr="00EA0AA0">
        <w:rPr>
          <w:rFonts w:cs="Times New Roman"/>
          <w:sz w:val="26"/>
          <w:szCs w:val="26"/>
        </w:rPr>
        <w:t xml:space="preserve">Đào tạo </w:t>
      </w:r>
      <w:r w:rsidR="002E2060">
        <w:rPr>
          <w:rFonts w:cs="Times New Roman"/>
          <w:sz w:val="26"/>
          <w:szCs w:val="26"/>
        </w:rPr>
        <w:t xml:space="preserve">có </w:t>
      </w:r>
      <w:r w:rsidR="00A62226" w:rsidRPr="00EA0AA0">
        <w:rPr>
          <w:rFonts w:cs="Times New Roman"/>
          <w:sz w:val="26"/>
          <w:szCs w:val="26"/>
        </w:rPr>
        <w:t>0</w:t>
      </w:r>
      <w:r w:rsidR="00853603">
        <w:rPr>
          <w:rFonts w:cs="Times New Roman"/>
          <w:sz w:val="26"/>
          <w:szCs w:val="26"/>
        </w:rPr>
        <w:t>1</w:t>
      </w:r>
      <w:r w:rsidR="002E2060">
        <w:rPr>
          <w:rFonts w:cs="Times New Roman"/>
          <w:sz w:val="26"/>
          <w:szCs w:val="26"/>
        </w:rPr>
        <w:t xml:space="preserve"> văn bản</w:t>
      </w:r>
      <w:r w:rsidR="00A62226" w:rsidRPr="00EA0AA0">
        <w:rPr>
          <w:rFonts w:cs="Times New Roman"/>
          <w:sz w:val="26"/>
          <w:szCs w:val="26"/>
        </w:rPr>
        <w:t xml:space="preserve">; </w:t>
      </w:r>
      <w:r w:rsidR="002E2060">
        <w:rPr>
          <w:rFonts w:cs="Times New Roman"/>
          <w:sz w:val="26"/>
          <w:szCs w:val="26"/>
        </w:rPr>
        <w:t>Phòng Thanh tra – Pháp chế có</w:t>
      </w:r>
      <w:r w:rsidR="00A62226" w:rsidRPr="00EA0AA0">
        <w:rPr>
          <w:rFonts w:cs="Times New Roman"/>
          <w:sz w:val="26"/>
          <w:szCs w:val="26"/>
        </w:rPr>
        <w:t xml:space="preserve"> 0</w:t>
      </w:r>
      <w:r w:rsidR="00853603">
        <w:rPr>
          <w:rFonts w:cs="Times New Roman"/>
          <w:sz w:val="26"/>
          <w:szCs w:val="26"/>
        </w:rPr>
        <w:t>1</w:t>
      </w:r>
      <w:r w:rsidR="002E2060">
        <w:rPr>
          <w:rFonts w:cs="Times New Roman"/>
          <w:sz w:val="26"/>
          <w:szCs w:val="26"/>
        </w:rPr>
        <w:t xml:space="preserve"> văn bản</w:t>
      </w:r>
      <w:r w:rsidR="00A62226" w:rsidRPr="00EA0AA0">
        <w:rPr>
          <w:rFonts w:cs="Times New Roman"/>
          <w:sz w:val="26"/>
          <w:szCs w:val="26"/>
        </w:rPr>
        <w:t>;</w:t>
      </w:r>
      <w:r w:rsidR="00A62226" w:rsidRPr="00EA0AA0">
        <w:rPr>
          <w:rFonts w:cs="Times New Roman"/>
          <w:spacing w:val="-2"/>
          <w:sz w:val="26"/>
          <w:szCs w:val="26"/>
        </w:rPr>
        <w:t xml:space="preserve"> </w:t>
      </w:r>
      <w:r w:rsidR="002E2060">
        <w:rPr>
          <w:rFonts w:cs="Times New Roman"/>
          <w:spacing w:val="-2"/>
          <w:sz w:val="26"/>
          <w:szCs w:val="26"/>
        </w:rPr>
        <w:t xml:space="preserve">Phòng </w:t>
      </w:r>
      <w:r w:rsidR="00853603">
        <w:rPr>
          <w:rFonts w:cs="Times New Roman"/>
          <w:spacing w:val="-2"/>
          <w:sz w:val="26"/>
          <w:szCs w:val="26"/>
        </w:rPr>
        <w:t>Khảo thí &amp;ĐBCLGD</w:t>
      </w:r>
      <w:r w:rsidR="00A62226" w:rsidRPr="00EA0AA0">
        <w:rPr>
          <w:rFonts w:cs="Times New Roman"/>
          <w:spacing w:val="-2"/>
          <w:sz w:val="26"/>
          <w:szCs w:val="26"/>
        </w:rPr>
        <w:t xml:space="preserve"> </w:t>
      </w:r>
      <w:r w:rsidR="002E2060">
        <w:rPr>
          <w:rFonts w:cs="Times New Roman"/>
          <w:spacing w:val="-2"/>
          <w:sz w:val="26"/>
          <w:szCs w:val="26"/>
        </w:rPr>
        <w:t xml:space="preserve">có </w:t>
      </w:r>
      <w:r w:rsidR="00853603">
        <w:rPr>
          <w:rFonts w:cs="Times New Roman"/>
          <w:spacing w:val="-2"/>
          <w:sz w:val="26"/>
          <w:szCs w:val="26"/>
        </w:rPr>
        <w:t>05</w:t>
      </w:r>
      <w:r w:rsidR="002E2060">
        <w:rPr>
          <w:rFonts w:cs="Times New Roman"/>
          <w:spacing w:val="-2"/>
          <w:sz w:val="26"/>
          <w:szCs w:val="26"/>
        </w:rPr>
        <w:t xml:space="preserve"> văn bản</w:t>
      </w:r>
      <w:r w:rsidR="00A62226" w:rsidRPr="00EA0AA0">
        <w:rPr>
          <w:rFonts w:cs="Times New Roman"/>
          <w:spacing w:val="-2"/>
          <w:sz w:val="26"/>
          <w:szCs w:val="26"/>
        </w:rPr>
        <w:t xml:space="preserve">; </w:t>
      </w:r>
      <w:r w:rsidR="00853603">
        <w:rPr>
          <w:rFonts w:cs="Times New Roman"/>
          <w:spacing w:val="-2"/>
          <w:sz w:val="26"/>
          <w:szCs w:val="26"/>
        </w:rPr>
        <w:t>Phòng Công tác HSSV</w:t>
      </w:r>
      <w:r w:rsidR="00A62226" w:rsidRPr="00EA0AA0">
        <w:rPr>
          <w:rFonts w:cs="Times New Roman"/>
          <w:sz w:val="26"/>
          <w:szCs w:val="26"/>
        </w:rPr>
        <w:t xml:space="preserve"> </w:t>
      </w:r>
      <w:r w:rsidR="002E2060">
        <w:rPr>
          <w:rFonts w:cs="Times New Roman"/>
          <w:sz w:val="26"/>
          <w:szCs w:val="26"/>
        </w:rPr>
        <w:t xml:space="preserve">có </w:t>
      </w:r>
      <w:r w:rsidR="00A62226" w:rsidRPr="00EA0AA0">
        <w:rPr>
          <w:rFonts w:cs="Times New Roman"/>
          <w:sz w:val="26"/>
          <w:szCs w:val="26"/>
        </w:rPr>
        <w:t>01</w:t>
      </w:r>
      <w:r w:rsidR="002E2060">
        <w:rPr>
          <w:rFonts w:cs="Times New Roman"/>
          <w:sz w:val="26"/>
          <w:szCs w:val="26"/>
        </w:rPr>
        <w:t xml:space="preserve"> văn bản</w:t>
      </w:r>
      <w:r w:rsidR="00A62226" w:rsidRPr="00EA0AA0">
        <w:rPr>
          <w:rFonts w:cs="Times New Roman"/>
          <w:sz w:val="26"/>
          <w:szCs w:val="26"/>
        </w:rPr>
        <w:t>)</w:t>
      </w:r>
      <w:r w:rsidR="002E2060">
        <w:rPr>
          <w:rFonts w:cs="Times New Roman"/>
          <w:sz w:val="26"/>
          <w:szCs w:val="26"/>
        </w:rPr>
        <w:t>.</w:t>
      </w:r>
    </w:p>
    <w:p w:rsidR="006344A9" w:rsidRDefault="00B01C41" w:rsidP="000B01F8">
      <w:pPr>
        <w:spacing w:after="0" w:line="312" w:lineRule="auto"/>
        <w:ind w:firstLine="567"/>
        <w:jc w:val="both"/>
        <w:rPr>
          <w:iCs/>
          <w:sz w:val="26"/>
          <w:szCs w:val="26"/>
        </w:rPr>
      </w:pPr>
      <w:r>
        <w:rPr>
          <w:iCs/>
          <w:sz w:val="26"/>
          <w:szCs w:val="26"/>
        </w:rPr>
        <w:t>b.</w:t>
      </w:r>
      <w:r w:rsidR="006344A9" w:rsidRPr="00EA0AA0">
        <w:rPr>
          <w:iCs/>
          <w:sz w:val="26"/>
          <w:szCs w:val="26"/>
        </w:rPr>
        <w:t xml:space="preserve"> Chất lượng ban hành văn bản quy định chi tiế</w:t>
      </w:r>
      <w:r w:rsidR="002E2060">
        <w:rPr>
          <w:iCs/>
          <w:sz w:val="26"/>
          <w:szCs w:val="26"/>
        </w:rPr>
        <w:t>t:</w:t>
      </w:r>
    </w:p>
    <w:p w:rsidR="002E2060" w:rsidRPr="00B01C41" w:rsidRDefault="00B01C41" w:rsidP="000B01F8">
      <w:pPr>
        <w:shd w:val="clear" w:color="auto" w:fill="FFFFFF"/>
        <w:spacing w:after="0" w:line="312" w:lineRule="auto"/>
        <w:ind w:firstLine="567"/>
        <w:jc w:val="both"/>
        <w:rPr>
          <w:sz w:val="26"/>
          <w:szCs w:val="26"/>
        </w:rPr>
      </w:pPr>
      <w:r>
        <w:rPr>
          <w:sz w:val="26"/>
          <w:szCs w:val="26"/>
        </w:rPr>
        <w:t>-</w:t>
      </w:r>
      <w:r w:rsidR="002E2060" w:rsidRPr="00B01C41">
        <w:rPr>
          <w:sz w:val="26"/>
          <w:szCs w:val="26"/>
        </w:rPr>
        <w:t xml:space="preserve"> Bảo đảm tính hợp pháp, tính thống nhất và tính phù hợp của VBQLNB với các quy định của pháp luật, Bộ Giáo dục và Đào tạo và của Đại học Thái Nguyên. </w:t>
      </w:r>
    </w:p>
    <w:p w:rsidR="002E2060" w:rsidRPr="007B24D3" w:rsidRDefault="00B01C41" w:rsidP="000B01F8">
      <w:pPr>
        <w:shd w:val="clear" w:color="auto" w:fill="FFFFFF"/>
        <w:spacing w:after="0" w:line="312" w:lineRule="auto"/>
        <w:ind w:firstLine="567"/>
        <w:jc w:val="both"/>
        <w:rPr>
          <w:sz w:val="26"/>
          <w:szCs w:val="26"/>
        </w:rPr>
      </w:pPr>
      <w:r>
        <w:rPr>
          <w:sz w:val="26"/>
          <w:szCs w:val="26"/>
        </w:rPr>
        <w:t>-</w:t>
      </w:r>
      <w:r w:rsidR="002E2060" w:rsidRPr="007B24D3">
        <w:rPr>
          <w:sz w:val="26"/>
          <w:szCs w:val="26"/>
        </w:rPr>
        <w:t xml:space="preserve"> Tuân thủ thẩm quyền, thể thức, kỹ thuật trình bày, trình tự, thủ tục soạn thảo và ban hành văn bản.</w:t>
      </w:r>
    </w:p>
    <w:p w:rsidR="002E2060" w:rsidRPr="007B24D3" w:rsidRDefault="00B01C41" w:rsidP="000B01F8">
      <w:pPr>
        <w:shd w:val="clear" w:color="auto" w:fill="FFFFFF"/>
        <w:spacing w:after="0" w:line="312" w:lineRule="auto"/>
        <w:ind w:firstLine="567"/>
        <w:jc w:val="both"/>
        <w:rPr>
          <w:sz w:val="26"/>
          <w:szCs w:val="26"/>
        </w:rPr>
      </w:pPr>
      <w:r>
        <w:rPr>
          <w:sz w:val="26"/>
          <w:szCs w:val="26"/>
        </w:rPr>
        <w:t>-</w:t>
      </w:r>
      <w:r w:rsidR="002E2060" w:rsidRPr="007B24D3">
        <w:rPr>
          <w:sz w:val="26"/>
          <w:szCs w:val="26"/>
        </w:rPr>
        <w:t xml:space="preserve"> Bảo đảm tính công khai trong quá trình soạn thảo, ban hành VBQLNB; Bảo đảm tính minh bạch trong các quy định của VBQLNB. </w:t>
      </w:r>
    </w:p>
    <w:p w:rsidR="002E2060" w:rsidRPr="007B24D3" w:rsidRDefault="00B01C41" w:rsidP="000B01F8">
      <w:pPr>
        <w:shd w:val="clear" w:color="auto" w:fill="FFFFFF"/>
        <w:spacing w:after="0" w:line="312" w:lineRule="auto"/>
        <w:ind w:firstLine="567"/>
        <w:jc w:val="both"/>
        <w:rPr>
          <w:spacing w:val="-4"/>
          <w:sz w:val="26"/>
          <w:szCs w:val="26"/>
        </w:rPr>
      </w:pPr>
      <w:r>
        <w:rPr>
          <w:spacing w:val="-4"/>
          <w:sz w:val="26"/>
          <w:szCs w:val="26"/>
        </w:rPr>
        <w:t>-</w:t>
      </w:r>
      <w:r w:rsidR="002E2060" w:rsidRPr="007B24D3">
        <w:rPr>
          <w:spacing w:val="-4"/>
          <w:sz w:val="26"/>
          <w:szCs w:val="26"/>
        </w:rPr>
        <w:t xml:space="preserve"> Bảo đảm tính khả thi củ</w:t>
      </w:r>
      <w:r w:rsidR="002E2060">
        <w:rPr>
          <w:spacing w:val="-4"/>
          <w:sz w:val="26"/>
          <w:szCs w:val="26"/>
        </w:rPr>
        <w:t>a VBQLNB,</w:t>
      </w:r>
      <w:r w:rsidR="002E2060" w:rsidRPr="007B24D3">
        <w:rPr>
          <w:spacing w:val="-4"/>
          <w:sz w:val="26"/>
          <w:szCs w:val="26"/>
        </w:rPr>
        <w:t xml:space="preserve"> phù hợp với điều kiện, tình hình cụ thể của Trường </w:t>
      </w:r>
      <w:r w:rsidR="002E2060" w:rsidRPr="007B24D3">
        <w:rPr>
          <w:sz w:val="26"/>
          <w:szCs w:val="26"/>
        </w:rPr>
        <w:t>ĐHKT &amp; QTKD</w:t>
      </w:r>
      <w:r w:rsidR="002E2060" w:rsidRPr="007B24D3">
        <w:rPr>
          <w:spacing w:val="-4"/>
          <w:sz w:val="26"/>
          <w:szCs w:val="26"/>
        </w:rPr>
        <w:t>.</w:t>
      </w:r>
    </w:p>
    <w:p w:rsidR="002E2060" w:rsidRPr="007B24D3" w:rsidRDefault="00B01C41" w:rsidP="000B01F8">
      <w:pPr>
        <w:shd w:val="clear" w:color="auto" w:fill="FFFFFF"/>
        <w:spacing w:after="0" w:line="312" w:lineRule="auto"/>
        <w:ind w:firstLine="567"/>
        <w:jc w:val="both"/>
        <w:rPr>
          <w:sz w:val="26"/>
          <w:szCs w:val="26"/>
        </w:rPr>
      </w:pPr>
      <w:r>
        <w:rPr>
          <w:sz w:val="26"/>
          <w:szCs w:val="26"/>
        </w:rPr>
        <w:t>-</w:t>
      </w:r>
      <w:r w:rsidR="002E2060" w:rsidRPr="007B24D3">
        <w:rPr>
          <w:sz w:val="26"/>
          <w:szCs w:val="26"/>
        </w:rPr>
        <w:t xml:space="preserve"> Bảo đảm các VBQLNB đều phải được thẩm định trước khi ký ban hành hoặc liên tịch ban hành.</w:t>
      </w:r>
    </w:p>
    <w:p w:rsidR="002E2060" w:rsidRDefault="00B01C41" w:rsidP="000B01F8">
      <w:pPr>
        <w:shd w:val="clear" w:color="auto" w:fill="FFFFFF"/>
        <w:spacing w:after="0" w:line="312" w:lineRule="auto"/>
        <w:ind w:firstLine="567"/>
        <w:jc w:val="both"/>
        <w:rPr>
          <w:sz w:val="26"/>
          <w:szCs w:val="26"/>
        </w:rPr>
      </w:pPr>
      <w:r>
        <w:rPr>
          <w:sz w:val="26"/>
          <w:szCs w:val="26"/>
        </w:rPr>
        <w:t>-</w:t>
      </w:r>
      <w:r w:rsidR="002E2060" w:rsidRPr="007B24D3">
        <w:rPr>
          <w:sz w:val="26"/>
          <w:szCs w:val="26"/>
        </w:rPr>
        <w:t xml:space="preserve"> Bảo đảm VBQLNB sau khi ban hành phải thường xuyên được </w:t>
      </w:r>
      <w:proofErr w:type="gramStart"/>
      <w:r w:rsidR="002E2060" w:rsidRPr="007B24D3">
        <w:rPr>
          <w:sz w:val="26"/>
          <w:szCs w:val="26"/>
        </w:rPr>
        <w:t>theo</w:t>
      </w:r>
      <w:proofErr w:type="gramEnd"/>
      <w:r w:rsidR="002E2060" w:rsidRPr="007B24D3">
        <w:rPr>
          <w:sz w:val="26"/>
          <w:szCs w:val="26"/>
        </w:rPr>
        <w:t xml:space="preserve"> dõi, kiểm tra việc thi hành nhằm đánh giá thực trạng thi hành, đề ra giải pháp nâng cao hiệu quả thi hành VBQLNB và hoàn thiện hệ thống VBQLNB.</w:t>
      </w:r>
    </w:p>
    <w:p w:rsidR="003C754A" w:rsidRPr="007B24D3" w:rsidRDefault="003C754A" w:rsidP="000B01F8">
      <w:pPr>
        <w:shd w:val="clear" w:color="auto" w:fill="FFFFFF"/>
        <w:spacing w:after="0" w:line="312" w:lineRule="auto"/>
        <w:ind w:firstLine="567"/>
        <w:jc w:val="both"/>
        <w:rPr>
          <w:sz w:val="26"/>
          <w:szCs w:val="26"/>
        </w:rPr>
      </w:pPr>
      <w:r>
        <w:rPr>
          <w:sz w:val="26"/>
          <w:szCs w:val="26"/>
        </w:rPr>
        <w:t>- Tất cả các văn bản trước khi ban hành đều được các đơn vị trong trường góp ý kiến và Phòng Thanh tra – Pháp chế thẩm định theo đúng quy định.</w:t>
      </w:r>
    </w:p>
    <w:p w:rsidR="006344A9" w:rsidRPr="00EA0AA0" w:rsidRDefault="006344A9" w:rsidP="000B01F8">
      <w:pPr>
        <w:spacing w:after="0" w:line="312" w:lineRule="auto"/>
        <w:ind w:firstLine="426"/>
        <w:jc w:val="both"/>
        <w:rPr>
          <w:b/>
          <w:sz w:val="26"/>
          <w:szCs w:val="26"/>
          <w:lang w:val="da-DK"/>
        </w:rPr>
      </w:pPr>
      <w:r w:rsidRPr="00EA0AA0">
        <w:rPr>
          <w:b/>
          <w:bCs/>
          <w:iCs/>
          <w:sz w:val="26"/>
          <w:szCs w:val="26"/>
        </w:rPr>
        <w:t xml:space="preserve">2. </w:t>
      </w:r>
      <w:r w:rsidRPr="00EA0AA0">
        <w:rPr>
          <w:b/>
          <w:sz w:val="26"/>
          <w:szCs w:val="26"/>
          <w:lang w:val="da-DK"/>
        </w:rPr>
        <w:t>Về công tác kiểm tra, xử lý, rà soát, hệ thống hóa văn bản quản lý nội bộ</w:t>
      </w:r>
    </w:p>
    <w:p w:rsidR="00B54C62" w:rsidRDefault="00B54C62" w:rsidP="00B54C62">
      <w:pPr>
        <w:spacing w:after="0" w:line="312" w:lineRule="auto"/>
        <w:ind w:firstLine="720"/>
        <w:jc w:val="both"/>
        <w:rPr>
          <w:sz w:val="26"/>
          <w:szCs w:val="26"/>
        </w:rPr>
      </w:pPr>
      <w:r w:rsidRPr="007D6A57">
        <w:rPr>
          <w:sz w:val="26"/>
          <w:szCs w:val="26"/>
        </w:rPr>
        <w:t>Năm học 201</w:t>
      </w:r>
      <w:r>
        <w:rPr>
          <w:sz w:val="26"/>
          <w:szCs w:val="26"/>
        </w:rPr>
        <w:t xml:space="preserve">9 </w:t>
      </w:r>
      <w:r w:rsidRPr="007D6A57">
        <w:rPr>
          <w:sz w:val="26"/>
          <w:szCs w:val="26"/>
        </w:rPr>
        <w:t>-</w:t>
      </w:r>
      <w:r>
        <w:rPr>
          <w:sz w:val="26"/>
          <w:szCs w:val="26"/>
        </w:rPr>
        <w:t xml:space="preserve"> </w:t>
      </w:r>
      <w:r w:rsidRPr="007D6A57">
        <w:rPr>
          <w:sz w:val="26"/>
          <w:szCs w:val="26"/>
        </w:rPr>
        <w:t>20</w:t>
      </w:r>
      <w:r>
        <w:rPr>
          <w:sz w:val="26"/>
          <w:szCs w:val="26"/>
        </w:rPr>
        <w:t>20</w:t>
      </w:r>
      <w:r w:rsidRPr="007D6A57">
        <w:rPr>
          <w:sz w:val="26"/>
          <w:szCs w:val="26"/>
        </w:rPr>
        <w:t xml:space="preserve">, Nhà trường đã tiến hành kiểm tra, thẩm định </w:t>
      </w:r>
      <w:r>
        <w:rPr>
          <w:sz w:val="26"/>
          <w:szCs w:val="26"/>
        </w:rPr>
        <w:t>10</w:t>
      </w:r>
      <w:r w:rsidRPr="007D6A57">
        <w:rPr>
          <w:sz w:val="26"/>
          <w:szCs w:val="26"/>
        </w:rPr>
        <w:t xml:space="preserve"> </w:t>
      </w:r>
      <w:r>
        <w:rPr>
          <w:sz w:val="26"/>
          <w:szCs w:val="26"/>
        </w:rPr>
        <w:t>VBQLNB</w:t>
      </w:r>
      <w:r w:rsidRPr="007D6A57">
        <w:rPr>
          <w:sz w:val="26"/>
          <w:szCs w:val="26"/>
        </w:rPr>
        <w:t xml:space="preserve"> </w:t>
      </w:r>
      <w:r>
        <w:rPr>
          <w:sz w:val="26"/>
          <w:szCs w:val="26"/>
        </w:rPr>
        <w:t xml:space="preserve">trước khi </w:t>
      </w:r>
      <w:r w:rsidRPr="007D6A57">
        <w:rPr>
          <w:sz w:val="26"/>
          <w:szCs w:val="26"/>
        </w:rPr>
        <w:t xml:space="preserve">ban hành </w:t>
      </w:r>
      <w:r>
        <w:rPr>
          <w:sz w:val="26"/>
          <w:szCs w:val="26"/>
        </w:rPr>
        <w:t>do</w:t>
      </w:r>
      <w:r w:rsidRPr="007D6A57">
        <w:rPr>
          <w:sz w:val="26"/>
          <w:szCs w:val="26"/>
        </w:rPr>
        <w:t xml:space="preserve"> các </w:t>
      </w:r>
      <w:r>
        <w:rPr>
          <w:sz w:val="26"/>
          <w:szCs w:val="26"/>
        </w:rPr>
        <w:t>đơn vị</w:t>
      </w:r>
      <w:r w:rsidRPr="007D6A57">
        <w:rPr>
          <w:sz w:val="26"/>
          <w:szCs w:val="26"/>
        </w:rPr>
        <w:t xml:space="preserve"> trong toàn Trường</w:t>
      </w:r>
      <w:r>
        <w:rPr>
          <w:sz w:val="26"/>
          <w:szCs w:val="26"/>
        </w:rPr>
        <w:t xml:space="preserve"> chủ trì soạn thảo</w:t>
      </w:r>
      <w:r w:rsidRPr="007D6A57">
        <w:rPr>
          <w:sz w:val="26"/>
          <w:szCs w:val="26"/>
        </w:rPr>
        <w:t>.</w:t>
      </w:r>
    </w:p>
    <w:p w:rsidR="00B54C62" w:rsidRPr="007D6A57" w:rsidRDefault="00B54C62" w:rsidP="00B54C62">
      <w:pPr>
        <w:spacing w:after="0" w:line="312" w:lineRule="auto"/>
        <w:ind w:firstLine="720"/>
        <w:jc w:val="both"/>
        <w:rPr>
          <w:sz w:val="26"/>
          <w:szCs w:val="26"/>
        </w:rPr>
      </w:pPr>
      <w:proofErr w:type="gramStart"/>
      <w:r>
        <w:rPr>
          <w:sz w:val="26"/>
          <w:szCs w:val="26"/>
        </w:rPr>
        <w:t>Tiến hành rà soát 136 VBQLNB.</w:t>
      </w:r>
      <w:proofErr w:type="gramEnd"/>
      <w:r>
        <w:rPr>
          <w:sz w:val="26"/>
          <w:szCs w:val="26"/>
        </w:rPr>
        <w:t xml:space="preserve"> Kết quả: 126 VBQLNB </w:t>
      </w:r>
      <w:r w:rsidRPr="007D6A57">
        <w:rPr>
          <w:sz w:val="26"/>
          <w:szCs w:val="26"/>
        </w:rPr>
        <w:t>đảm bảo</w:t>
      </w:r>
      <w:r>
        <w:rPr>
          <w:sz w:val="26"/>
          <w:szCs w:val="26"/>
        </w:rPr>
        <w:t xml:space="preserve"> đầy đủ tính hợp pháp, hợp lệ, phù hợp với yêu cầu nhiệm vụ hiện tại của Nhà trường</w:t>
      </w:r>
      <w:r w:rsidRPr="007D6A57">
        <w:rPr>
          <w:sz w:val="26"/>
          <w:szCs w:val="26"/>
        </w:rPr>
        <w:t>,</w:t>
      </w:r>
      <w:r>
        <w:rPr>
          <w:sz w:val="26"/>
          <w:szCs w:val="26"/>
        </w:rPr>
        <w:t xml:space="preserve"> đáp ứng đầy đủ các yêu cầu, hiệu lực để tiếp tục sử dụng trong toàn Trường; Đề nghị </w:t>
      </w:r>
      <w:r w:rsidRPr="007D6A57">
        <w:rPr>
          <w:sz w:val="26"/>
          <w:szCs w:val="26"/>
        </w:rPr>
        <w:t>1</w:t>
      </w:r>
      <w:r>
        <w:rPr>
          <w:sz w:val="26"/>
          <w:szCs w:val="26"/>
        </w:rPr>
        <w:t>0</w:t>
      </w:r>
      <w:r w:rsidRPr="007D6A57">
        <w:rPr>
          <w:sz w:val="26"/>
          <w:szCs w:val="26"/>
        </w:rPr>
        <w:t xml:space="preserve"> văn bản cầ</w:t>
      </w:r>
      <w:r>
        <w:rPr>
          <w:sz w:val="26"/>
          <w:szCs w:val="26"/>
        </w:rPr>
        <w:t>n</w:t>
      </w:r>
      <w:r w:rsidRPr="007D6A57">
        <w:rPr>
          <w:sz w:val="26"/>
          <w:szCs w:val="26"/>
        </w:rPr>
        <w:t xml:space="preserve"> chỉnh sửa, thay thế do các căn cứ ban hành không còn phù hợp. </w:t>
      </w:r>
    </w:p>
    <w:p w:rsidR="006344A9" w:rsidRPr="00EA0AA0" w:rsidRDefault="006344A9" w:rsidP="000B01F8">
      <w:pPr>
        <w:spacing w:after="0" w:line="312" w:lineRule="auto"/>
        <w:ind w:firstLine="720"/>
        <w:rPr>
          <w:b/>
          <w:sz w:val="26"/>
          <w:szCs w:val="26"/>
          <w:lang w:val="da-DK"/>
        </w:rPr>
      </w:pPr>
      <w:r w:rsidRPr="00EA0AA0">
        <w:rPr>
          <w:b/>
          <w:sz w:val="26"/>
          <w:szCs w:val="26"/>
          <w:lang w:val="da-DK"/>
        </w:rPr>
        <w:t>3. Về công tác tham gia đóng góp ý kiến đối với các dự thảo văn bản của các đơn vị gửi lấy ý kiến</w:t>
      </w:r>
    </w:p>
    <w:p w:rsidR="00A62226" w:rsidRPr="00EA0AA0" w:rsidRDefault="00A62226" w:rsidP="000B01F8">
      <w:pPr>
        <w:spacing w:after="0" w:line="312" w:lineRule="auto"/>
        <w:ind w:left="113" w:firstLine="607"/>
        <w:jc w:val="both"/>
        <w:rPr>
          <w:rFonts w:cs="Times New Roman"/>
          <w:sz w:val="26"/>
          <w:szCs w:val="26"/>
        </w:rPr>
      </w:pPr>
      <w:r w:rsidRPr="00EA0AA0">
        <w:rPr>
          <w:rFonts w:cs="Times New Roman"/>
          <w:sz w:val="26"/>
          <w:szCs w:val="26"/>
        </w:rPr>
        <w:t>* Góp ý: 0</w:t>
      </w:r>
      <w:r w:rsidR="00027E72">
        <w:rPr>
          <w:rFonts w:cs="Times New Roman"/>
          <w:sz w:val="26"/>
          <w:szCs w:val="26"/>
        </w:rPr>
        <w:t>4</w:t>
      </w:r>
      <w:r w:rsidRPr="00EA0AA0">
        <w:rPr>
          <w:rFonts w:cs="Times New Roman"/>
          <w:sz w:val="26"/>
          <w:szCs w:val="26"/>
        </w:rPr>
        <w:t xml:space="preserve"> văn bản Bộ GD&amp;ĐT; 0</w:t>
      </w:r>
      <w:r w:rsidR="00027E72">
        <w:rPr>
          <w:rFonts w:cs="Times New Roman"/>
          <w:sz w:val="26"/>
          <w:szCs w:val="26"/>
        </w:rPr>
        <w:t>2</w:t>
      </w:r>
      <w:r w:rsidRPr="00EA0AA0">
        <w:rPr>
          <w:rFonts w:cs="Times New Roman"/>
          <w:sz w:val="26"/>
          <w:szCs w:val="26"/>
        </w:rPr>
        <w:t xml:space="preserve"> văn bản ĐHTN.</w:t>
      </w:r>
    </w:p>
    <w:p w:rsidR="00A62226" w:rsidRPr="00EA0AA0" w:rsidRDefault="00A62226" w:rsidP="000B01F8">
      <w:pPr>
        <w:spacing w:after="0" w:line="312" w:lineRule="auto"/>
        <w:ind w:left="113" w:firstLine="607"/>
        <w:jc w:val="both"/>
        <w:rPr>
          <w:rFonts w:cs="Times New Roman"/>
          <w:sz w:val="26"/>
          <w:szCs w:val="26"/>
        </w:rPr>
      </w:pPr>
      <w:r w:rsidRPr="00EA0AA0">
        <w:rPr>
          <w:rFonts w:cs="Times New Roman"/>
          <w:sz w:val="26"/>
          <w:szCs w:val="26"/>
        </w:rPr>
        <w:lastRenderedPageBreak/>
        <w:t>* Góp ý: 1</w:t>
      </w:r>
      <w:r w:rsidR="00027E72">
        <w:rPr>
          <w:rFonts w:cs="Times New Roman"/>
          <w:sz w:val="26"/>
          <w:szCs w:val="26"/>
        </w:rPr>
        <w:t>0</w:t>
      </w:r>
      <w:r w:rsidRPr="00EA0AA0">
        <w:rPr>
          <w:rFonts w:cs="Times New Roman"/>
          <w:sz w:val="26"/>
          <w:szCs w:val="26"/>
        </w:rPr>
        <w:t xml:space="preserve"> văn bả</w:t>
      </w:r>
      <w:r w:rsidR="0010684A">
        <w:rPr>
          <w:rFonts w:cs="Times New Roman"/>
          <w:sz w:val="26"/>
          <w:szCs w:val="26"/>
        </w:rPr>
        <w:t>n của Trường</w:t>
      </w:r>
      <w:r w:rsidRPr="00EA0AA0">
        <w:rPr>
          <w:rFonts w:cs="Times New Roman"/>
          <w:sz w:val="26"/>
          <w:szCs w:val="26"/>
        </w:rPr>
        <w:t xml:space="preserve">. </w:t>
      </w:r>
    </w:p>
    <w:p w:rsidR="00A62226" w:rsidRPr="00EA0AA0" w:rsidRDefault="00A62226" w:rsidP="000B01F8">
      <w:pPr>
        <w:spacing w:after="0" w:line="312" w:lineRule="auto"/>
        <w:ind w:left="113" w:firstLine="607"/>
        <w:jc w:val="both"/>
        <w:rPr>
          <w:rFonts w:cs="Times New Roman"/>
          <w:sz w:val="26"/>
          <w:szCs w:val="26"/>
        </w:rPr>
      </w:pPr>
      <w:r w:rsidRPr="00EA0AA0">
        <w:rPr>
          <w:rFonts w:cs="Times New Roman"/>
          <w:sz w:val="26"/>
          <w:szCs w:val="26"/>
        </w:rPr>
        <w:t>* Thẩm định 1</w:t>
      </w:r>
      <w:r w:rsidR="00027E72">
        <w:rPr>
          <w:rFonts w:cs="Times New Roman"/>
          <w:sz w:val="26"/>
          <w:szCs w:val="26"/>
        </w:rPr>
        <w:t>0</w:t>
      </w:r>
      <w:r w:rsidRPr="00EA0AA0">
        <w:rPr>
          <w:rFonts w:cs="Times New Roman"/>
          <w:sz w:val="26"/>
          <w:szCs w:val="26"/>
        </w:rPr>
        <w:t xml:space="preserve"> văn bản </w:t>
      </w:r>
      <w:r w:rsidR="00D47495">
        <w:rPr>
          <w:rFonts w:cs="Times New Roman"/>
          <w:sz w:val="26"/>
          <w:szCs w:val="26"/>
        </w:rPr>
        <w:t>của Trường</w:t>
      </w:r>
      <w:r w:rsidRPr="00EA0AA0">
        <w:rPr>
          <w:rFonts w:cs="Times New Roman"/>
          <w:sz w:val="26"/>
          <w:szCs w:val="26"/>
        </w:rPr>
        <w:t>.</w:t>
      </w:r>
    </w:p>
    <w:p w:rsidR="006344A9" w:rsidRPr="00EA0AA0" w:rsidRDefault="006344A9" w:rsidP="000B01F8">
      <w:pPr>
        <w:spacing w:after="0" w:line="312" w:lineRule="auto"/>
        <w:ind w:firstLine="720"/>
        <w:jc w:val="both"/>
        <w:rPr>
          <w:b/>
          <w:sz w:val="26"/>
          <w:szCs w:val="26"/>
        </w:rPr>
      </w:pPr>
      <w:r w:rsidRPr="00EA0AA0">
        <w:rPr>
          <w:b/>
          <w:bCs/>
          <w:iCs/>
          <w:sz w:val="26"/>
          <w:szCs w:val="26"/>
        </w:rPr>
        <w:t>4. Tình hình tuân thủ pháp luật tại đơn vị</w:t>
      </w:r>
    </w:p>
    <w:p w:rsidR="006344A9" w:rsidRPr="00EA0AA0" w:rsidRDefault="006344A9" w:rsidP="000B01F8">
      <w:pPr>
        <w:spacing w:after="0" w:line="312" w:lineRule="auto"/>
        <w:ind w:firstLine="720"/>
        <w:jc w:val="both"/>
        <w:rPr>
          <w:sz w:val="26"/>
          <w:szCs w:val="26"/>
        </w:rPr>
      </w:pPr>
      <w:r w:rsidRPr="00EA0AA0">
        <w:rPr>
          <w:iCs/>
          <w:sz w:val="26"/>
          <w:szCs w:val="26"/>
        </w:rPr>
        <w:t>- Tình hình tuân thủ pháp luật của đơn vị</w:t>
      </w:r>
      <w:r w:rsidR="008E3F73">
        <w:rPr>
          <w:iCs/>
          <w:sz w:val="26"/>
          <w:szCs w:val="26"/>
        </w:rPr>
        <w:t>: Không có sai phạm nào.</w:t>
      </w:r>
    </w:p>
    <w:p w:rsidR="006344A9" w:rsidRPr="00EA0AA0" w:rsidRDefault="006344A9" w:rsidP="000B01F8">
      <w:pPr>
        <w:spacing w:after="0" w:line="312" w:lineRule="auto"/>
        <w:ind w:firstLine="720"/>
        <w:jc w:val="both"/>
        <w:rPr>
          <w:sz w:val="26"/>
          <w:szCs w:val="26"/>
        </w:rPr>
      </w:pPr>
      <w:r w:rsidRPr="00EA0AA0">
        <w:rPr>
          <w:iCs/>
          <w:sz w:val="26"/>
          <w:szCs w:val="26"/>
        </w:rPr>
        <w:t>- Tình hình tuân thủ pháp luật củ</w:t>
      </w:r>
      <w:r w:rsidR="008E3F73">
        <w:rPr>
          <w:iCs/>
          <w:sz w:val="26"/>
          <w:szCs w:val="26"/>
        </w:rPr>
        <w:t>a cá nhân: Không có sai phạm nào.</w:t>
      </w:r>
    </w:p>
    <w:p w:rsidR="006344A9" w:rsidRPr="00EA0AA0" w:rsidRDefault="006344A9" w:rsidP="000B01F8">
      <w:pPr>
        <w:spacing w:after="0" w:line="312" w:lineRule="auto"/>
        <w:ind w:firstLine="720"/>
        <w:jc w:val="both"/>
        <w:rPr>
          <w:sz w:val="26"/>
          <w:szCs w:val="26"/>
        </w:rPr>
      </w:pPr>
      <w:r w:rsidRPr="00EA0AA0">
        <w:rPr>
          <w:sz w:val="26"/>
          <w:szCs w:val="26"/>
        </w:rPr>
        <w:t xml:space="preserve">+ Tình hình </w:t>
      </w:r>
      <w:proofErr w:type="gramStart"/>
      <w:r w:rsidRPr="00EA0AA0">
        <w:rPr>
          <w:sz w:val="26"/>
          <w:szCs w:val="26"/>
        </w:rPr>
        <w:t>vi</w:t>
      </w:r>
      <w:proofErr w:type="gramEnd"/>
      <w:r w:rsidRPr="00EA0AA0">
        <w:rPr>
          <w:sz w:val="26"/>
          <w:szCs w:val="26"/>
        </w:rPr>
        <w:t xml:space="preserve"> phạm pháp luật hình sự (tình hình tội phạ</w:t>
      </w:r>
      <w:r w:rsidR="008E3F73">
        <w:rPr>
          <w:sz w:val="26"/>
          <w:szCs w:val="26"/>
        </w:rPr>
        <w:t xml:space="preserve">m): </w:t>
      </w:r>
      <w:r w:rsidR="008E3F73">
        <w:rPr>
          <w:iCs/>
          <w:sz w:val="26"/>
          <w:szCs w:val="26"/>
        </w:rPr>
        <w:t>Không có sai phạm nào.</w:t>
      </w:r>
    </w:p>
    <w:p w:rsidR="006344A9" w:rsidRPr="00EA0AA0" w:rsidRDefault="006344A9" w:rsidP="000B01F8">
      <w:pPr>
        <w:spacing w:after="0" w:line="312" w:lineRule="auto"/>
        <w:ind w:firstLine="720"/>
        <w:jc w:val="both"/>
        <w:rPr>
          <w:sz w:val="26"/>
          <w:szCs w:val="26"/>
        </w:rPr>
      </w:pPr>
      <w:r w:rsidRPr="00EA0AA0">
        <w:rPr>
          <w:sz w:val="26"/>
          <w:szCs w:val="26"/>
        </w:rPr>
        <w:t xml:space="preserve">+ Tình hình </w:t>
      </w:r>
      <w:proofErr w:type="gramStart"/>
      <w:r w:rsidRPr="00EA0AA0">
        <w:rPr>
          <w:sz w:val="26"/>
          <w:szCs w:val="26"/>
        </w:rPr>
        <w:t>vi</w:t>
      </w:r>
      <w:proofErr w:type="gramEnd"/>
      <w:r w:rsidRPr="00EA0AA0">
        <w:rPr>
          <w:sz w:val="26"/>
          <w:szCs w:val="26"/>
        </w:rPr>
        <w:t xml:space="preserve"> phạm pháp luậ</w:t>
      </w:r>
      <w:r w:rsidR="008E3F73">
        <w:rPr>
          <w:sz w:val="26"/>
          <w:szCs w:val="26"/>
        </w:rPr>
        <w:t xml:space="preserve">t hành chính: </w:t>
      </w:r>
      <w:r w:rsidR="008E3F73">
        <w:rPr>
          <w:iCs/>
          <w:sz w:val="26"/>
          <w:szCs w:val="26"/>
        </w:rPr>
        <w:t>Không có sai phạm nào.</w:t>
      </w:r>
    </w:p>
    <w:p w:rsidR="006344A9" w:rsidRPr="00EA0AA0" w:rsidRDefault="006344A9" w:rsidP="000B01F8">
      <w:pPr>
        <w:spacing w:after="0" w:line="312" w:lineRule="auto"/>
        <w:ind w:firstLine="720"/>
        <w:jc w:val="both"/>
        <w:rPr>
          <w:sz w:val="26"/>
          <w:szCs w:val="26"/>
        </w:rPr>
      </w:pPr>
      <w:r w:rsidRPr="00EA0AA0">
        <w:rPr>
          <w:sz w:val="26"/>
          <w:szCs w:val="26"/>
        </w:rPr>
        <w:t xml:space="preserve">+ Tình hình </w:t>
      </w:r>
      <w:proofErr w:type="gramStart"/>
      <w:r w:rsidRPr="00EA0AA0">
        <w:rPr>
          <w:sz w:val="26"/>
          <w:szCs w:val="26"/>
        </w:rPr>
        <w:t>vi</w:t>
      </w:r>
      <w:proofErr w:type="gramEnd"/>
      <w:r w:rsidRPr="00EA0AA0">
        <w:rPr>
          <w:sz w:val="26"/>
          <w:szCs w:val="26"/>
        </w:rPr>
        <w:t xml:space="preserve"> phạm pháp luậ</w:t>
      </w:r>
      <w:r w:rsidR="008E3F73">
        <w:rPr>
          <w:sz w:val="26"/>
          <w:szCs w:val="26"/>
        </w:rPr>
        <w:t xml:space="preserve">t khác: </w:t>
      </w:r>
      <w:r w:rsidR="008E3F73">
        <w:rPr>
          <w:iCs/>
          <w:sz w:val="26"/>
          <w:szCs w:val="26"/>
        </w:rPr>
        <w:t>Không có sai phạm nào.</w:t>
      </w:r>
    </w:p>
    <w:p w:rsidR="006344A9" w:rsidRPr="00EA0AA0" w:rsidRDefault="006344A9" w:rsidP="000B01F8">
      <w:pPr>
        <w:spacing w:after="0" w:line="312" w:lineRule="auto"/>
        <w:jc w:val="both"/>
        <w:rPr>
          <w:b/>
          <w:bCs/>
          <w:sz w:val="26"/>
          <w:szCs w:val="26"/>
        </w:rPr>
      </w:pPr>
      <w:r w:rsidRPr="00EA0AA0">
        <w:rPr>
          <w:b/>
          <w:bCs/>
          <w:sz w:val="26"/>
          <w:szCs w:val="26"/>
        </w:rPr>
        <w:t>III. ĐÁNH GIÁ CHUNG VỀ TÌNH HÌNH TUÂN THỦ PHÁP LUẬT</w:t>
      </w:r>
    </w:p>
    <w:p w:rsidR="006344A9" w:rsidRDefault="006344A9" w:rsidP="000B01F8">
      <w:pPr>
        <w:pStyle w:val="ListParagraph"/>
        <w:numPr>
          <w:ilvl w:val="0"/>
          <w:numId w:val="12"/>
        </w:numPr>
        <w:spacing w:after="0" w:line="312" w:lineRule="auto"/>
        <w:jc w:val="both"/>
        <w:rPr>
          <w:b/>
          <w:bCs/>
          <w:sz w:val="26"/>
          <w:szCs w:val="26"/>
        </w:rPr>
      </w:pPr>
      <w:r w:rsidRPr="00A91810">
        <w:rPr>
          <w:b/>
          <w:bCs/>
          <w:sz w:val="26"/>
          <w:szCs w:val="26"/>
        </w:rPr>
        <w:t>Ưu điểm</w:t>
      </w:r>
    </w:p>
    <w:p w:rsidR="00DD699B" w:rsidRDefault="00ED611B" w:rsidP="000B01F8">
      <w:pPr>
        <w:pStyle w:val="NormalWeb"/>
        <w:shd w:val="clear" w:color="auto" w:fill="FFFFFF"/>
        <w:spacing w:before="0" w:beforeAutospacing="0" w:after="0" w:afterAutospacing="0" w:line="312" w:lineRule="auto"/>
        <w:ind w:firstLine="720"/>
        <w:jc w:val="both"/>
        <w:rPr>
          <w:color w:val="000000"/>
          <w:sz w:val="26"/>
          <w:szCs w:val="26"/>
        </w:rPr>
      </w:pPr>
      <w:r>
        <w:rPr>
          <w:color w:val="000000"/>
          <w:sz w:val="26"/>
          <w:szCs w:val="26"/>
        </w:rPr>
        <w:t xml:space="preserve">- </w:t>
      </w:r>
      <w:r w:rsidR="00DD699B">
        <w:rPr>
          <w:color w:val="000000"/>
          <w:sz w:val="26"/>
          <w:szCs w:val="26"/>
        </w:rPr>
        <w:t xml:space="preserve">Nhà trường luôn quan tâm đến công tác triển khai thực hiện kế hoạch </w:t>
      </w:r>
      <w:proofErr w:type="gramStart"/>
      <w:r w:rsidR="00DD699B">
        <w:rPr>
          <w:color w:val="000000"/>
          <w:sz w:val="26"/>
          <w:szCs w:val="26"/>
        </w:rPr>
        <w:t>theo</w:t>
      </w:r>
      <w:proofErr w:type="gramEnd"/>
      <w:r w:rsidR="00DD699B">
        <w:rPr>
          <w:color w:val="000000"/>
          <w:sz w:val="26"/>
          <w:szCs w:val="26"/>
        </w:rPr>
        <w:t xml:space="preserve"> dõi tình</w:t>
      </w:r>
      <w:r w:rsidR="00027E72">
        <w:rPr>
          <w:color w:val="000000"/>
          <w:sz w:val="26"/>
          <w:szCs w:val="26"/>
        </w:rPr>
        <w:t xml:space="preserve"> hình thi hành pháp luật năm 2020</w:t>
      </w:r>
      <w:r w:rsidR="00DD699B">
        <w:rPr>
          <w:color w:val="000000"/>
          <w:sz w:val="26"/>
          <w:szCs w:val="26"/>
        </w:rPr>
        <w:t xml:space="preserve">, trong đó có lĩnh vực theo dõi về công tác Phòng, chống tham nhũng được chú trọng. </w:t>
      </w:r>
    </w:p>
    <w:p w:rsidR="00DD699B" w:rsidRPr="00DD699B" w:rsidRDefault="00ED611B" w:rsidP="000B01F8">
      <w:pPr>
        <w:pStyle w:val="NormalWeb"/>
        <w:shd w:val="clear" w:color="auto" w:fill="FFFFFF"/>
        <w:spacing w:before="0" w:beforeAutospacing="0" w:after="0" w:afterAutospacing="0" w:line="312" w:lineRule="auto"/>
        <w:ind w:firstLine="720"/>
        <w:jc w:val="both"/>
        <w:rPr>
          <w:color w:val="000000"/>
          <w:sz w:val="26"/>
          <w:szCs w:val="26"/>
        </w:rPr>
      </w:pPr>
      <w:r>
        <w:rPr>
          <w:color w:val="000000"/>
          <w:sz w:val="26"/>
          <w:szCs w:val="26"/>
        </w:rPr>
        <w:t xml:space="preserve">- </w:t>
      </w:r>
      <w:r w:rsidR="00DD699B">
        <w:rPr>
          <w:color w:val="000000"/>
          <w:sz w:val="26"/>
          <w:szCs w:val="26"/>
        </w:rPr>
        <w:t xml:space="preserve">Ban </w:t>
      </w:r>
      <w:r w:rsidR="00D23451">
        <w:rPr>
          <w:color w:val="000000"/>
          <w:sz w:val="26"/>
          <w:szCs w:val="26"/>
        </w:rPr>
        <w:t xml:space="preserve">hành </w:t>
      </w:r>
      <w:r w:rsidR="00DD699B">
        <w:rPr>
          <w:color w:val="000000"/>
          <w:sz w:val="26"/>
          <w:szCs w:val="26"/>
        </w:rPr>
        <w:t xml:space="preserve">đúng thẩm quyền các văn bản triển khai thực hiện nhiệm vụ; tập huấn tuyên truyền các quy định pháp luật. Việc thi hành các quy định pháp luật được thực hiện đúng thẩm quyền </w:t>
      </w:r>
      <w:proofErr w:type="gramStart"/>
      <w:r w:rsidR="00DD699B">
        <w:rPr>
          <w:color w:val="000000"/>
          <w:sz w:val="26"/>
          <w:szCs w:val="26"/>
        </w:rPr>
        <w:t>theo</w:t>
      </w:r>
      <w:proofErr w:type="gramEnd"/>
      <w:r w:rsidR="00DD699B">
        <w:rPr>
          <w:color w:val="000000"/>
          <w:sz w:val="26"/>
          <w:szCs w:val="26"/>
        </w:rPr>
        <w:t xml:space="preserve"> chức năng, nhiệm vụ được giao</w:t>
      </w:r>
    </w:p>
    <w:p w:rsidR="006344A9" w:rsidRPr="0062508C" w:rsidRDefault="006344A9" w:rsidP="000B01F8">
      <w:pPr>
        <w:pStyle w:val="ListParagraph"/>
        <w:numPr>
          <w:ilvl w:val="0"/>
          <w:numId w:val="12"/>
        </w:numPr>
        <w:spacing w:after="0" w:line="312" w:lineRule="auto"/>
        <w:jc w:val="both"/>
        <w:rPr>
          <w:b/>
          <w:bCs/>
          <w:sz w:val="26"/>
          <w:szCs w:val="26"/>
        </w:rPr>
      </w:pPr>
      <w:r w:rsidRPr="0062508C">
        <w:rPr>
          <w:b/>
          <w:bCs/>
          <w:sz w:val="26"/>
          <w:szCs w:val="26"/>
        </w:rPr>
        <w:t>Tồn tại, hạn chế</w:t>
      </w:r>
    </w:p>
    <w:p w:rsidR="0062508C" w:rsidRPr="00395A9D" w:rsidRDefault="00A04461" w:rsidP="000B01F8">
      <w:pPr>
        <w:pStyle w:val="NormalWeb"/>
        <w:numPr>
          <w:ilvl w:val="0"/>
          <w:numId w:val="13"/>
        </w:numPr>
        <w:spacing w:before="0" w:beforeAutospacing="0" w:after="0" w:afterAutospacing="0" w:line="312" w:lineRule="auto"/>
        <w:ind w:left="993" w:hanging="284"/>
        <w:jc w:val="both"/>
        <w:rPr>
          <w:sz w:val="26"/>
          <w:shd w:val="clear" w:color="auto" w:fill="FFFFFF"/>
        </w:rPr>
      </w:pPr>
      <w:r>
        <w:rPr>
          <w:sz w:val="26"/>
          <w:shd w:val="clear" w:color="auto" w:fill="FFFFFF"/>
        </w:rPr>
        <w:t>V</w:t>
      </w:r>
      <w:r w:rsidR="0062508C" w:rsidRPr="00395A9D">
        <w:rPr>
          <w:sz w:val="26"/>
          <w:shd w:val="clear" w:color="auto" w:fill="FFFFFF"/>
        </w:rPr>
        <w:t xml:space="preserve">iệc triển khai công tác pháp chế </w:t>
      </w:r>
      <w:r>
        <w:rPr>
          <w:sz w:val="26"/>
          <w:shd w:val="clear" w:color="auto" w:fill="FFFFFF"/>
        </w:rPr>
        <w:t xml:space="preserve">đôi lúc </w:t>
      </w:r>
      <w:r w:rsidR="0062508C" w:rsidRPr="00395A9D">
        <w:rPr>
          <w:sz w:val="26"/>
          <w:shd w:val="clear" w:color="auto" w:fill="FFFFFF"/>
        </w:rPr>
        <w:t>gặp phải khó khăn.</w:t>
      </w:r>
    </w:p>
    <w:p w:rsidR="00057F37" w:rsidRPr="00395A9D" w:rsidRDefault="00B1319D" w:rsidP="000B01F8">
      <w:pPr>
        <w:pStyle w:val="NormalWeb"/>
        <w:numPr>
          <w:ilvl w:val="0"/>
          <w:numId w:val="13"/>
        </w:numPr>
        <w:tabs>
          <w:tab w:val="left" w:pos="993"/>
        </w:tabs>
        <w:spacing w:before="0" w:beforeAutospacing="0" w:after="0" w:afterAutospacing="0" w:line="312" w:lineRule="auto"/>
        <w:ind w:left="0" w:firstLine="720"/>
        <w:jc w:val="both"/>
        <w:rPr>
          <w:sz w:val="26"/>
          <w:shd w:val="clear" w:color="auto" w:fill="FFFFFF"/>
        </w:rPr>
      </w:pPr>
      <w:r>
        <w:rPr>
          <w:sz w:val="26"/>
          <w:shd w:val="clear" w:color="auto" w:fill="FFFFFF"/>
        </w:rPr>
        <w:t>Một số văn bản chưa ban hành kịp thời để đánh giá, xử lý những sai phạm nội quy, quy định trong nhà trường.</w:t>
      </w:r>
    </w:p>
    <w:p w:rsidR="006344A9" w:rsidRDefault="006344A9" w:rsidP="000B01F8">
      <w:pPr>
        <w:pStyle w:val="ListParagraph"/>
        <w:numPr>
          <w:ilvl w:val="0"/>
          <w:numId w:val="12"/>
        </w:numPr>
        <w:spacing w:after="0" w:line="312" w:lineRule="auto"/>
        <w:jc w:val="both"/>
        <w:rPr>
          <w:b/>
          <w:bCs/>
          <w:sz w:val="26"/>
          <w:szCs w:val="26"/>
        </w:rPr>
      </w:pPr>
      <w:r w:rsidRPr="00057F37">
        <w:rPr>
          <w:b/>
          <w:bCs/>
          <w:sz w:val="26"/>
          <w:szCs w:val="26"/>
        </w:rPr>
        <w:t>Nguyên nhân</w:t>
      </w:r>
    </w:p>
    <w:p w:rsidR="00B05A51" w:rsidRPr="005975BF" w:rsidRDefault="00A04461" w:rsidP="000B01F8">
      <w:pPr>
        <w:pStyle w:val="ListParagraph"/>
        <w:numPr>
          <w:ilvl w:val="0"/>
          <w:numId w:val="13"/>
        </w:numPr>
        <w:tabs>
          <w:tab w:val="left" w:pos="993"/>
        </w:tabs>
        <w:spacing w:after="0" w:line="312" w:lineRule="auto"/>
        <w:ind w:left="0" w:firstLine="720"/>
        <w:jc w:val="both"/>
        <w:rPr>
          <w:bCs/>
          <w:sz w:val="26"/>
          <w:szCs w:val="26"/>
        </w:rPr>
      </w:pPr>
      <w:r w:rsidRPr="005975BF">
        <w:rPr>
          <w:sz w:val="26"/>
          <w:shd w:val="clear" w:color="auto" w:fill="FFFFFF"/>
        </w:rPr>
        <w:t>Hệ thống văn bản hướng dẫn về chuyên môn, nghiệp vụ công tác pháp chế còn hạn chế, chưa chuyên sâu</w:t>
      </w:r>
      <w:r w:rsidR="005975BF">
        <w:rPr>
          <w:sz w:val="26"/>
          <w:shd w:val="clear" w:color="auto" w:fill="FFFFFF"/>
        </w:rPr>
        <w:t>.</w:t>
      </w:r>
    </w:p>
    <w:p w:rsidR="00B05A51" w:rsidRPr="005975BF" w:rsidRDefault="00B05A51" w:rsidP="000B01F8">
      <w:pPr>
        <w:pStyle w:val="ListParagraph"/>
        <w:numPr>
          <w:ilvl w:val="0"/>
          <w:numId w:val="13"/>
        </w:numPr>
        <w:spacing w:after="0" w:line="312" w:lineRule="auto"/>
        <w:ind w:left="993" w:hanging="284"/>
        <w:jc w:val="both"/>
        <w:rPr>
          <w:bCs/>
          <w:sz w:val="26"/>
          <w:szCs w:val="26"/>
        </w:rPr>
      </w:pPr>
      <w:r w:rsidRPr="005975BF">
        <w:rPr>
          <w:bCs/>
          <w:sz w:val="26"/>
          <w:szCs w:val="26"/>
        </w:rPr>
        <w:t>Công tác tham mưu, triển khai thực hiện đôi lúc chưa kịp thời</w:t>
      </w:r>
    </w:p>
    <w:p w:rsidR="006344A9" w:rsidRPr="00EA0AA0" w:rsidRDefault="006344A9" w:rsidP="000B01F8">
      <w:pPr>
        <w:spacing w:after="0" w:line="312" w:lineRule="auto"/>
        <w:jc w:val="both"/>
        <w:rPr>
          <w:sz w:val="26"/>
          <w:szCs w:val="26"/>
        </w:rPr>
      </w:pPr>
      <w:r w:rsidRPr="00EA0AA0">
        <w:rPr>
          <w:b/>
          <w:bCs/>
          <w:sz w:val="26"/>
          <w:szCs w:val="26"/>
        </w:rPr>
        <w:t>IV. ĐỀ XUẤT, KIẾN NGHỊ</w:t>
      </w:r>
    </w:p>
    <w:p w:rsidR="006A4303" w:rsidRDefault="006A4303" w:rsidP="000B01F8">
      <w:pPr>
        <w:spacing w:after="0" w:line="312" w:lineRule="auto"/>
        <w:ind w:firstLine="709"/>
        <w:jc w:val="both"/>
        <w:rPr>
          <w:rFonts w:cs="Times New Roman"/>
          <w:color w:val="000000"/>
          <w:sz w:val="26"/>
          <w:szCs w:val="26"/>
        </w:rPr>
      </w:pPr>
      <w:r w:rsidRPr="00952DB8">
        <w:rPr>
          <w:rFonts w:cs="Times New Roman"/>
          <w:color w:val="000000"/>
          <w:sz w:val="26"/>
          <w:szCs w:val="26"/>
        </w:rPr>
        <w:t xml:space="preserve">Công tác </w:t>
      </w:r>
      <w:proofErr w:type="gramStart"/>
      <w:r w:rsidRPr="00952DB8">
        <w:rPr>
          <w:rFonts w:cs="Times New Roman"/>
          <w:color w:val="000000"/>
          <w:sz w:val="26"/>
          <w:szCs w:val="26"/>
        </w:rPr>
        <w:t>theo</w:t>
      </w:r>
      <w:proofErr w:type="gramEnd"/>
      <w:r w:rsidRPr="00952DB8">
        <w:rPr>
          <w:rFonts w:cs="Times New Roman"/>
          <w:color w:val="000000"/>
          <w:sz w:val="26"/>
          <w:szCs w:val="26"/>
        </w:rPr>
        <w:t xml:space="preserve"> dõi thi hành pháp luật </w:t>
      </w:r>
      <w:r>
        <w:rPr>
          <w:rFonts w:cs="Times New Roman"/>
          <w:color w:val="000000"/>
          <w:sz w:val="26"/>
          <w:szCs w:val="26"/>
        </w:rPr>
        <w:t>của Nhà trường</w:t>
      </w:r>
      <w:r w:rsidRPr="00952DB8">
        <w:rPr>
          <w:rFonts w:cs="Times New Roman"/>
          <w:color w:val="000000"/>
          <w:sz w:val="26"/>
          <w:szCs w:val="26"/>
        </w:rPr>
        <w:t xml:space="preserve"> trong thời gian tới, cần tập trung một số phương hướng và giải pháp sau:</w:t>
      </w:r>
    </w:p>
    <w:p w:rsidR="006A4303" w:rsidRPr="00DF0E6A" w:rsidRDefault="00DF0E6A" w:rsidP="000B01F8">
      <w:pPr>
        <w:pStyle w:val="ListParagraph"/>
        <w:numPr>
          <w:ilvl w:val="0"/>
          <w:numId w:val="14"/>
        </w:numPr>
        <w:tabs>
          <w:tab w:val="left" w:pos="567"/>
          <w:tab w:val="left" w:pos="709"/>
          <w:tab w:val="left" w:pos="993"/>
        </w:tabs>
        <w:spacing w:after="0" w:line="312" w:lineRule="auto"/>
        <w:ind w:left="0" w:firstLine="360"/>
        <w:jc w:val="both"/>
        <w:rPr>
          <w:sz w:val="26"/>
        </w:rPr>
      </w:pPr>
      <w:r>
        <w:rPr>
          <w:sz w:val="26"/>
        </w:rPr>
        <w:t xml:space="preserve"> </w:t>
      </w:r>
      <w:r w:rsidR="006A4303" w:rsidRPr="00DF0E6A">
        <w:rPr>
          <w:sz w:val="26"/>
        </w:rPr>
        <w:t>Tiếp tục tuyên truyền phổ biến pháp luật, nhằm nâng cao nhận thức, trách nhiệm của cán bộ, viên chức, người lao động, sinh viên và học viên thuộc Trường về chủ trương của Đảng, pháp luật của Nhà nước với nội dung, hình thức đa dạng, phù hợ</w:t>
      </w:r>
      <w:r>
        <w:rPr>
          <w:sz w:val="26"/>
        </w:rPr>
        <w:t>p.</w:t>
      </w:r>
    </w:p>
    <w:p w:rsidR="006A4303" w:rsidRPr="00E27522" w:rsidRDefault="00DF0E6A" w:rsidP="000B01F8">
      <w:pPr>
        <w:pStyle w:val="ListParagraph"/>
        <w:spacing w:after="0" w:line="312" w:lineRule="auto"/>
        <w:ind w:left="0" w:firstLine="360"/>
        <w:jc w:val="both"/>
        <w:rPr>
          <w:sz w:val="26"/>
        </w:rPr>
      </w:pPr>
      <w:r>
        <w:rPr>
          <w:sz w:val="26"/>
        </w:rPr>
        <w:t xml:space="preserve">2. </w:t>
      </w:r>
      <w:r w:rsidR="006A4303" w:rsidRPr="00E27522">
        <w:rPr>
          <w:sz w:val="26"/>
        </w:rPr>
        <w:t xml:space="preserve">Chỉ đạo các </w:t>
      </w:r>
      <w:r w:rsidR="006A4303">
        <w:rPr>
          <w:sz w:val="26"/>
        </w:rPr>
        <w:t>đơn vị</w:t>
      </w:r>
      <w:r w:rsidR="006A4303" w:rsidRPr="00E27522">
        <w:rPr>
          <w:sz w:val="26"/>
        </w:rPr>
        <w:t xml:space="preserve"> thực hiện tốt Quy chế phối hợp </w:t>
      </w:r>
      <w:proofErr w:type="gramStart"/>
      <w:r w:rsidR="006A4303" w:rsidRPr="00E27522">
        <w:rPr>
          <w:sz w:val="26"/>
        </w:rPr>
        <w:t>theo</w:t>
      </w:r>
      <w:proofErr w:type="gramEnd"/>
      <w:r w:rsidR="006A4303" w:rsidRPr="00E27522">
        <w:rPr>
          <w:sz w:val="26"/>
        </w:rPr>
        <w:t xml:space="preserve"> dõi tình hình thi hành pháp luật </w:t>
      </w:r>
      <w:r w:rsidR="006A4303">
        <w:rPr>
          <w:sz w:val="26"/>
        </w:rPr>
        <w:t>trong Nhà trường</w:t>
      </w:r>
      <w:r w:rsidR="006A4303" w:rsidRPr="00E27522">
        <w:rPr>
          <w:sz w:val="26"/>
        </w:rPr>
        <w:t>.</w:t>
      </w:r>
    </w:p>
    <w:p w:rsidR="006344A9" w:rsidRPr="00EA0AA0" w:rsidRDefault="00DF0E6A" w:rsidP="000B01F8">
      <w:pPr>
        <w:pStyle w:val="NormalWeb"/>
        <w:tabs>
          <w:tab w:val="left" w:pos="284"/>
          <w:tab w:val="left" w:pos="993"/>
        </w:tabs>
        <w:spacing w:before="0" w:beforeAutospacing="0" w:after="0" w:afterAutospacing="0" w:line="312" w:lineRule="auto"/>
        <w:jc w:val="both"/>
        <w:rPr>
          <w:color w:val="000000"/>
          <w:sz w:val="26"/>
          <w:szCs w:val="26"/>
        </w:rPr>
      </w:pPr>
      <w:r>
        <w:rPr>
          <w:color w:val="000000"/>
          <w:sz w:val="26"/>
          <w:szCs w:val="26"/>
        </w:rPr>
        <w:tab/>
        <w:t xml:space="preserve"> 3.</w:t>
      </w:r>
      <w:r w:rsidR="008639A5">
        <w:rPr>
          <w:color w:val="000000"/>
          <w:sz w:val="26"/>
          <w:szCs w:val="26"/>
        </w:rPr>
        <w:t> </w:t>
      </w:r>
      <w:r w:rsidR="008639A5" w:rsidRPr="00EA0AA0">
        <w:rPr>
          <w:sz w:val="26"/>
          <w:szCs w:val="26"/>
        </w:rPr>
        <w:t>Bộ Giáo dục Đào tạo</w:t>
      </w:r>
      <w:r w:rsidR="008639A5">
        <w:rPr>
          <w:sz w:val="26"/>
          <w:szCs w:val="26"/>
        </w:rPr>
        <w:t xml:space="preserve">, </w:t>
      </w:r>
      <w:r w:rsidR="006344A9" w:rsidRPr="00EA0AA0">
        <w:rPr>
          <w:color w:val="000000"/>
          <w:sz w:val="26"/>
          <w:szCs w:val="26"/>
        </w:rPr>
        <w:t xml:space="preserve">Đại học Thái Nguyên thường xuyên tổ chức tập huấn, bồi dưỡng cho đội </w:t>
      </w:r>
      <w:proofErr w:type="gramStart"/>
      <w:r w:rsidR="006344A9" w:rsidRPr="00EA0AA0">
        <w:rPr>
          <w:color w:val="000000"/>
          <w:sz w:val="26"/>
          <w:szCs w:val="26"/>
        </w:rPr>
        <w:t>ngũ</w:t>
      </w:r>
      <w:proofErr w:type="gramEnd"/>
      <w:r w:rsidR="006344A9" w:rsidRPr="00EA0AA0">
        <w:rPr>
          <w:color w:val="000000"/>
          <w:sz w:val="26"/>
          <w:szCs w:val="26"/>
        </w:rPr>
        <w:t xml:space="preserve"> cán bộ làm công tác theo dõi thi hành pháp luật cho các Trường thành viên.</w:t>
      </w:r>
    </w:p>
    <w:p w:rsidR="00E74FC6" w:rsidRPr="00EA0AA0" w:rsidRDefault="00DF7DCB" w:rsidP="000B01F8">
      <w:pPr>
        <w:spacing w:after="0" w:line="312" w:lineRule="auto"/>
        <w:ind w:firstLine="284"/>
        <w:jc w:val="both"/>
        <w:rPr>
          <w:rFonts w:cs="Times New Roman"/>
          <w:sz w:val="26"/>
          <w:szCs w:val="26"/>
        </w:rPr>
      </w:pPr>
      <w:r>
        <w:rPr>
          <w:rFonts w:cs="Times New Roman"/>
          <w:sz w:val="26"/>
          <w:szCs w:val="26"/>
        </w:rPr>
        <w:lastRenderedPageBreak/>
        <w:t xml:space="preserve"> </w:t>
      </w:r>
      <w:r w:rsidR="00DF0E6A">
        <w:rPr>
          <w:rFonts w:cs="Times New Roman"/>
          <w:sz w:val="26"/>
          <w:szCs w:val="26"/>
        </w:rPr>
        <w:t>4.</w:t>
      </w:r>
      <w:r w:rsidR="008639A5">
        <w:rPr>
          <w:rFonts w:cs="Times New Roman"/>
          <w:sz w:val="26"/>
          <w:szCs w:val="26"/>
        </w:rPr>
        <w:t xml:space="preserve"> </w:t>
      </w:r>
      <w:r w:rsidR="00E74FC6" w:rsidRPr="00EA0AA0">
        <w:rPr>
          <w:rFonts w:cs="Times New Roman"/>
          <w:sz w:val="26"/>
          <w:szCs w:val="26"/>
        </w:rPr>
        <w:t xml:space="preserve">Đại học Thái Nguyên đảm bảo ban hành kịp thời, đầy đủ các văn bản hướng dẫn trong hoạt động pháp chế. </w:t>
      </w:r>
    </w:p>
    <w:p w:rsidR="006344A9" w:rsidRDefault="006344A9" w:rsidP="000B01F8">
      <w:pPr>
        <w:pStyle w:val="NormalWeb"/>
        <w:spacing w:before="0" w:beforeAutospacing="0" w:after="0" w:afterAutospacing="0" w:line="312" w:lineRule="auto"/>
        <w:ind w:firstLine="284"/>
        <w:jc w:val="both"/>
        <w:rPr>
          <w:color w:val="000000"/>
          <w:sz w:val="26"/>
          <w:szCs w:val="26"/>
        </w:rPr>
      </w:pPr>
      <w:r w:rsidRPr="00EA0AA0">
        <w:rPr>
          <w:color w:val="000000"/>
          <w:sz w:val="26"/>
          <w:szCs w:val="26"/>
        </w:rPr>
        <w:t xml:space="preserve">Trên đây là báo cáo </w:t>
      </w:r>
      <w:r w:rsidR="00D23451" w:rsidRPr="00EA0AA0">
        <w:rPr>
          <w:color w:val="000000"/>
          <w:sz w:val="26"/>
          <w:szCs w:val="26"/>
        </w:rPr>
        <w:t>tổng hợp</w:t>
      </w:r>
      <w:r w:rsidR="00D23451">
        <w:rPr>
          <w:color w:val="000000"/>
          <w:sz w:val="26"/>
          <w:szCs w:val="26"/>
        </w:rPr>
        <w:t xml:space="preserve"> </w:t>
      </w:r>
      <w:r w:rsidRPr="00EA0AA0">
        <w:rPr>
          <w:color w:val="000000"/>
          <w:sz w:val="26"/>
          <w:szCs w:val="26"/>
        </w:rPr>
        <w:t xml:space="preserve">các hoạt động theo dõi tình hình thi hành pháp luật của Trường Đại học Kinh tế và Quản trị kinh </w:t>
      </w:r>
      <w:r w:rsidR="00D23451">
        <w:rPr>
          <w:color w:val="000000"/>
          <w:sz w:val="26"/>
          <w:szCs w:val="26"/>
        </w:rPr>
        <w:t>doanh trong năm vừa qua</w:t>
      </w:r>
      <w:proofErr w:type="gramStart"/>
      <w:r w:rsidRPr="00EA0AA0">
        <w:rPr>
          <w:color w:val="000000"/>
          <w:sz w:val="26"/>
          <w:szCs w:val="26"/>
        </w:rPr>
        <w:t>./</w:t>
      </w:r>
      <w:proofErr w:type="gramEnd"/>
      <w:r w:rsidRPr="00EA0AA0">
        <w:rPr>
          <w:color w:val="000000"/>
          <w:sz w:val="26"/>
          <w:szCs w:val="26"/>
        </w:rPr>
        <w:t>.</w:t>
      </w:r>
    </w:p>
    <w:p w:rsidR="000B01F8" w:rsidRDefault="000B01F8" w:rsidP="000B01F8">
      <w:pPr>
        <w:pStyle w:val="NormalWeb"/>
        <w:spacing w:before="0" w:beforeAutospacing="0" w:after="0" w:afterAutospacing="0" w:line="312" w:lineRule="auto"/>
        <w:ind w:firstLine="284"/>
        <w:jc w:val="both"/>
        <w:rPr>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67965" w:rsidTr="00E67965">
        <w:tc>
          <w:tcPr>
            <w:tcW w:w="4644" w:type="dxa"/>
          </w:tcPr>
          <w:p w:rsidR="00E67965" w:rsidRDefault="00E67965" w:rsidP="00E67965">
            <w:pPr>
              <w:pStyle w:val="NormalWeb"/>
              <w:spacing w:before="0" w:beforeAutospacing="0" w:after="0" w:afterAutospacing="0"/>
              <w:jc w:val="both"/>
              <w:rPr>
                <w:b/>
                <w:i/>
                <w:lang w:eastAsia="zh-CN"/>
              </w:rPr>
            </w:pPr>
            <w:r>
              <w:rPr>
                <w:b/>
                <w:i/>
                <w:lang w:eastAsia="zh-CN"/>
              </w:rPr>
              <w:t>Nơi nhận:</w:t>
            </w:r>
          </w:p>
          <w:p w:rsidR="00E67965" w:rsidRDefault="00E67965" w:rsidP="00E67965">
            <w:pPr>
              <w:pStyle w:val="NormalWeb"/>
              <w:spacing w:before="0" w:beforeAutospacing="0" w:after="0" w:afterAutospacing="0"/>
              <w:jc w:val="both"/>
              <w:rPr>
                <w:sz w:val="22"/>
                <w:szCs w:val="22"/>
                <w:lang w:eastAsia="zh-CN"/>
              </w:rPr>
            </w:pPr>
            <w:r>
              <w:rPr>
                <w:sz w:val="22"/>
                <w:szCs w:val="22"/>
                <w:lang w:eastAsia="zh-CN"/>
              </w:rPr>
              <w:t>- Ban PCTĐ-ĐHTN (để b/c);</w:t>
            </w:r>
          </w:p>
          <w:p w:rsidR="00DF20EE" w:rsidRDefault="00DF20EE" w:rsidP="00E67965">
            <w:pPr>
              <w:pStyle w:val="NormalWeb"/>
              <w:spacing w:before="0" w:beforeAutospacing="0" w:after="0" w:afterAutospacing="0"/>
              <w:jc w:val="both"/>
              <w:rPr>
                <w:sz w:val="22"/>
                <w:szCs w:val="22"/>
                <w:lang w:eastAsia="zh-CN"/>
              </w:rPr>
            </w:pPr>
            <w:r>
              <w:rPr>
                <w:sz w:val="22"/>
                <w:szCs w:val="22"/>
                <w:lang w:eastAsia="zh-CN"/>
              </w:rPr>
              <w:t>- Đăng Website;</w:t>
            </w:r>
          </w:p>
          <w:p w:rsidR="00E67965" w:rsidRPr="00E67965" w:rsidRDefault="00E67965" w:rsidP="00E67965">
            <w:pPr>
              <w:pStyle w:val="NormalWeb"/>
              <w:spacing w:before="0" w:beforeAutospacing="0" w:after="0" w:afterAutospacing="0"/>
              <w:jc w:val="both"/>
              <w:rPr>
                <w:sz w:val="22"/>
                <w:szCs w:val="22"/>
                <w:lang w:eastAsia="zh-CN"/>
              </w:rPr>
            </w:pPr>
            <w:r>
              <w:rPr>
                <w:sz w:val="22"/>
                <w:szCs w:val="22"/>
                <w:lang w:eastAsia="zh-CN"/>
              </w:rPr>
              <w:t>- Lưu: VT, TTPC.</w:t>
            </w:r>
          </w:p>
        </w:tc>
        <w:tc>
          <w:tcPr>
            <w:tcW w:w="4644" w:type="dxa"/>
          </w:tcPr>
          <w:p w:rsidR="00CE783C" w:rsidRDefault="00E67965" w:rsidP="00E67965">
            <w:pPr>
              <w:pStyle w:val="NormalWeb"/>
              <w:spacing w:before="0" w:beforeAutospacing="0" w:after="0" w:afterAutospacing="0"/>
              <w:jc w:val="center"/>
              <w:rPr>
                <w:color w:val="000000"/>
                <w:sz w:val="26"/>
                <w:szCs w:val="26"/>
              </w:rPr>
            </w:pPr>
            <w:r>
              <w:rPr>
                <w:b/>
                <w:sz w:val="26"/>
                <w:szCs w:val="26"/>
                <w:lang w:eastAsia="zh-CN"/>
              </w:rPr>
              <w:t>HIỆU TRƯỞNG</w:t>
            </w:r>
          </w:p>
          <w:p w:rsidR="00E67965" w:rsidRPr="00CE783C" w:rsidRDefault="00780239" w:rsidP="00CE783C">
            <w:pPr>
              <w:jc w:val="center"/>
            </w:pPr>
            <w:r>
              <w:t>(đã ký)</w:t>
            </w:r>
            <w:bookmarkStart w:id="0" w:name="_GoBack"/>
            <w:bookmarkEnd w:id="0"/>
          </w:p>
        </w:tc>
      </w:tr>
      <w:tr w:rsidR="00E67965" w:rsidTr="00E67965">
        <w:tc>
          <w:tcPr>
            <w:tcW w:w="4644" w:type="dxa"/>
          </w:tcPr>
          <w:p w:rsidR="00E67965" w:rsidRDefault="00E67965" w:rsidP="00E67965">
            <w:pPr>
              <w:pStyle w:val="NormalWeb"/>
              <w:spacing w:before="0" w:beforeAutospacing="0" w:after="0" w:afterAutospacing="0"/>
              <w:jc w:val="both"/>
              <w:rPr>
                <w:color w:val="000000"/>
                <w:sz w:val="26"/>
                <w:szCs w:val="26"/>
              </w:rPr>
            </w:pPr>
          </w:p>
        </w:tc>
        <w:tc>
          <w:tcPr>
            <w:tcW w:w="4644" w:type="dxa"/>
          </w:tcPr>
          <w:p w:rsidR="00E67965" w:rsidRDefault="00E67965" w:rsidP="00E67965">
            <w:pPr>
              <w:pStyle w:val="NormalWeb"/>
              <w:spacing w:before="0" w:beforeAutospacing="0" w:after="0" w:afterAutospacing="0" w:line="312" w:lineRule="auto"/>
              <w:jc w:val="center"/>
              <w:rPr>
                <w:b/>
                <w:sz w:val="26"/>
                <w:szCs w:val="26"/>
                <w:lang w:eastAsia="zh-CN"/>
              </w:rPr>
            </w:pPr>
          </w:p>
          <w:p w:rsidR="00E67965" w:rsidRDefault="00E67965" w:rsidP="00E67965">
            <w:pPr>
              <w:pStyle w:val="NormalWeb"/>
              <w:spacing w:before="0" w:beforeAutospacing="0" w:after="0" w:afterAutospacing="0" w:line="312" w:lineRule="auto"/>
              <w:jc w:val="center"/>
              <w:rPr>
                <w:b/>
                <w:sz w:val="26"/>
                <w:szCs w:val="26"/>
                <w:lang w:eastAsia="zh-CN"/>
              </w:rPr>
            </w:pPr>
          </w:p>
          <w:p w:rsidR="00E67965" w:rsidRDefault="00E67965" w:rsidP="00E67965">
            <w:pPr>
              <w:pStyle w:val="NormalWeb"/>
              <w:spacing w:before="0" w:beforeAutospacing="0" w:after="0" w:afterAutospacing="0" w:line="312" w:lineRule="auto"/>
              <w:jc w:val="center"/>
              <w:rPr>
                <w:color w:val="000000"/>
                <w:sz w:val="26"/>
                <w:szCs w:val="26"/>
              </w:rPr>
            </w:pPr>
            <w:r>
              <w:rPr>
                <w:b/>
                <w:sz w:val="26"/>
                <w:szCs w:val="26"/>
                <w:lang w:eastAsia="zh-CN"/>
              </w:rPr>
              <w:t>PGS. TS. Trần Quang Huy</w:t>
            </w:r>
          </w:p>
        </w:tc>
      </w:tr>
    </w:tbl>
    <w:p w:rsidR="00E67965" w:rsidRPr="00EA0AA0" w:rsidRDefault="00E67965" w:rsidP="006344A9">
      <w:pPr>
        <w:tabs>
          <w:tab w:val="center" w:pos="5032"/>
        </w:tabs>
        <w:spacing w:before="120" w:after="120"/>
        <w:jc w:val="both"/>
        <w:rPr>
          <w:sz w:val="26"/>
          <w:szCs w:val="26"/>
        </w:rPr>
      </w:pPr>
    </w:p>
    <w:sectPr w:rsidR="00E67965" w:rsidRPr="00EA0AA0" w:rsidSect="007B5923">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74" w:rsidRDefault="00993374" w:rsidP="00087DDD">
      <w:pPr>
        <w:spacing w:after="0" w:line="240" w:lineRule="auto"/>
      </w:pPr>
      <w:r>
        <w:separator/>
      </w:r>
    </w:p>
  </w:endnote>
  <w:endnote w:type="continuationSeparator" w:id="0">
    <w:p w:rsidR="00993374" w:rsidRDefault="00993374" w:rsidP="0008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74" w:rsidRDefault="00993374" w:rsidP="00087DDD">
      <w:pPr>
        <w:spacing w:after="0" w:line="240" w:lineRule="auto"/>
      </w:pPr>
      <w:r>
        <w:separator/>
      </w:r>
    </w:p>
  </w:footnote>
  <w:footnote w:type="continuationSeparator" w:id="0">
    <w:p w:rsidR="00993374" w:rsidRDefault="00993374" w:rsidP="00087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1461"/>
      <w:docPartObj>
        <w:docPartGallery w:val="Page Numbers (Top of Page)"/>
        <w:docPartUnique/>
      </w:docPartObj>
    </w:sdtPr>
    <w:sdtEndPr>
      <w:rPr>
        <w:noProof/>
        <w:sz w:val="26"/>
        <w:szCs w:val="26"/>
      </w:rPr>
    </w:sdtEndPr>
    <w:sdtContent>
      <w:p w:rsidR="000B01F8" w:rsidRPr="000B01F8" w:rsidRDefault="000B01F8">
        <w:pPr>
          <w:pStyle w:val="Header"/>
          <w:jc w:val="center"/>
          <w:rPr>
            <w:sz w:val="26"/>
            <w:szCs w:val="26"/>
          </w:rPr>
        </w:pPr>
        <w:r w:rsidRPr="000B01F8">
          <w:rPr>
            <w:sz w:val="26"/>
            <w:szCs w:val="26"/>
          </w:rPr>
          <w:fldChar w:fldCharType="begin"/>
        </w:r>
        <w:r w:rsidRPr="000B01F8">
          <w:rPr>
            <w:sz w:val="26"/>
            <w:szCs w:val="26"/>
          </w:rPr>
          <w:instrText xml:space="preserve"> PAGE   \* MERGEFORMAT </w:instrText>
        </w:r>
        <w:r w:rsidRPr="000B01F8">
          <w:rPr>
            <w:sz w:val="26"/>
            <w:szCs w:val="26"/>
          </w:rPr>
          <w:fldChar w:fldCharType="separate"/>
        </w:r>
        <w:r w:rsidR="00780239">
          <w:rPr>
            <w:noProof/>
            <w:sz w:val="26"/>
            <w:szCs w:val="26"/>
          </w:rPr>
          <w:t>5</w:t>
        </w:r>
        <w:r w:rsidRPr="000B01F8">
          <w:rPr>
            <w:noProof/>
            <w:sz w:val="26"/>
            <w:szCs w:val="26"/>
          </w:rPr>
          <w:fldChar w:fldCharType="end"/>
        </w:r>
      </w:p>
    </w:sdtContent>
  </w:sdt>
  <w:p w:rsidR="000B01F8" w:rsidRDefault="000B0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FB"/>
    <w:multiLevelType w:val="hybridMultilevel"/>
    <w:tmpl w:val="C482552E"/>
    <w:lvl w:ilvl="0" w:tplc="74427B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F26FD"/>
    <w:multiLevelType w:val="hybridMultilevel"/>
    <w:tmpl w:val="06B4AC20"/>
    <w:lvl w:ilvl="0" w:tplc="B1F48A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6BD4"/>
    <w:multiLevelType w:val="hybridMultilevel"/>
    <w:tmpl w:val="D922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D4E76"/>
    <w:multiLevelType w:val="hybridMultilevel"/>
    <w:tmpl w:val="F9E2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54D90"/>
    <w:multiLevelType w:val="hybridMultilevel"/>
    <w:tmpl w:val="E69EE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E7D18"/>
    <w:multiLevelType w:val="multilevel"/>
    <w:tmpl w:val="EE3E575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775355"/>
    <w:multiLevelType w:val="hybridMultilevel"/>
    <w:tmpl w:val="E362B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84D42"/>
    <w:multiLevelType w:val="hybridMultilevel"/>
    <w:tmpl w:val="BFD6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E4264"/>
    <w:multiLevelType w:val="hybridMultilevel"/>
    <w:tmpl w:val="EE6EBA40"/>
    <w:lvl w:ilvl="0" w:tplc="EA5662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B5CAA"/>
    <w:multiLevelType w:val="hybridMultilevel"/>
    <w:tmpl w:val="80A241F6"/>
    <w:lvl w:ilvl="0" w:tplc="DD7671CA">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73C5B"/>
    <w:multiLevelType w:val="hybridMultilevel"/>
    <w:tmpl w:val="59FE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77554"/>
    <w:multiLevelType w:val="hybridMultilevel"/>
    <w:tmpl w:val="815A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D2F28"/>
    <w:multiLevelType w:val="hybridMultilevel"/>
    <w:tmpl w:val="2CEE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A3DD8"/>
    <w:multiLevelType w:val="hybridMultilevel"/>
    <w:tmpl w:val="05BC7964"/>
    <w:lvl w:ilvl="0" w:tplc="55344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0"/>
  </w:num>
  <w:num w:numId="4">
    <w:abstractNumId w:val="3"/>
  </w:num>
  <w:num w:numId="5">
    <w:abstractNumId w:val="1"/>
  </w:num>
  <w:num w:numId="6">
    <w:abstractNumId w:val="2"/>
  </w:num>
  <w:num w:numId="7">
    <w:abstractNumId w:val="4"/>
  </w:num>
  <w:num w:numId="8">
    <w:abstractNumId w:val="7"/>
  </w:num>
  <w:num w:numId="9">
    <w:abstractNumId w:val="8"/>
  </w:num>
  <w:num w:numId="10">
    <w:abstractNumId w:val="6"/>
  </w:num>
  <w:num w:numId="11">
    <w:abstractNumId w:val="11"/>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43"/>
    <w:rsid w:val="00012C2C"/>
    <w:rsid w:val="00027E72"/>
    <w:rsid w:val="00037084"/>
    <w:rsid w:val="00053F87"/>
    <w:rsid w:val="00057F37"/>
    <w:rsid w:val="00087DDD"/>
    <w:rsid w:val="000B01F8"/>
    <w:rsid w:val="000C2A68"/>
    <w:rsid w:val="000E3090"/>
    <w:rsid w:val="0010684A"/>
    <w:rsid w:val="00134945"/>
    <w:rsid w:val="00166610"/>
    <w:rsid w:val="00166B7C"/>
    <w:rsid w:val="00177207"/>
    <w:rsid w:val="001E0BC6"/>
    <w:rsid w:val="001E133C"/>
    <w:rsid w:val="001E6C18"/>
    <w:rsid w:val="00202EDB"/>
    <w:rsid w:val="00211095"/>
    <w:rsid w:val="002247DB"/>
    <w:rsid w:val="00262C50"/>
    <w:rsid w:val="0029100E"/>
    <w:rsid w:val="002A4C53"/>
    <w:rsid w:val="002D0284"/>
    <w:rsid w:val="002E2060"/>
    <w:rsid w:val="003211F3"/>
    <w:rsid w:val="0033734C"/>
    <w:rsid w:val="003374C7"/>
    <w:rsid w:val="0034431D"/>
    <w:rsid w:val="00347AE8"/>
    <w:rsid w:val="00375A64"/>
    <w:rsid w:val="003836BC"/>
    <w:rsid w:val="003A35D6"/>
    <w:rsid w:val="003A7582"/>
    <w:rsid w:val="003C754A"/>
    <w:rsid w:val="003D2E60"/>
    <w:rsid w:val="00401817"/>
    <w:rsid w:val="004028B6"/>
    <w:rsid w:val="00405A9E"/>
    <w:rsid w:val="0044172D"/>
    <w:rsid w:val="00467540"/>
    <w:rsid w:val="00471A75"/>
    <w:rsid w:val="004810DA"/>
    <w:rsid w:val="004C0536"/>
    <w:rsid w:val="004D5480"/>
    <w:rsid w:val="004E4E19"/>
    <w:rsid w:val="00506B3D"/>
    <w:rsid w:val="00537F21"/>
    <w:rsid w:val="0056473D"/>
    <w:rsid w:val="00567FB0"/>
    <w:rsid w:val="00585D17"/>
    <w:rsid w:val="00595521"/>
    <w:rsid w:val="005975BF"/>
    <w:rsid w:val="005C2A2C"/>
    <w:rsid w:val="005D35EB"/>
    <w:rsid w:val="005E1CFC"/>
    <w:rsid w:val="005E5A72"/>
    <w:rsid w:val="005F7912"/>
    <w:rsid w:val="00615730"/>
    <w:rsid w:val="0062508C"/>
    <w:rsid w:val="006344A9"/>
    <w:rsid w:val="0065306A"/>
    <w:rsid w:val="00674755"/>
    <w:rsid w:val="00677008"/>
    <w:rsid w:val="00681FD5"/>
    <w:rsid w:val="006A04AF"/>
    <w:rsid w:val="006A4303"/>
    <w:rsid w:val="006B74F1"/>
    <w:rsid w:val="006F0063"/>
    <w:rsid w:val="00707D43"/>
    <w:rsid w:val="007102B4"/>
    <w:rsid w:val="007343F3"/>
    <w:rsid w:val="00753423"/>
    <w:rsid w:val="00765EB1"/>
    <w:rsid w:val="00780239"/>
    <w:rsid w:val="007831A6"/>
    <w:rsid w:val="00791382"/>
    <w:rsid w:val="007B45E5"/>
    <w:rsid w:val="007B5923"/>
    <w:rsid w:val="007D4E27"/>
    <w:rsid w:val="007D60C3"/>
    <w:rsid w:val="007F01C4"/>
    <w:rsid w:val="007F3768"/>
    <w:rsid w:val="00821A07"/>
    <w:rsid w:val="00822561"/>
    <w:rsid w:val="00822AD9"/>
    <w:rsid w:val="0083037D"/>
    <w:rsid w:val="00853603"/>
    <w:rsid w:val="008536E1"/>
    <w:rsid w:val="00854F68"/>
    <w:rsid w:val="008639A5"/>
    <w:rsid w:val="00867E5F"/>
    <w:rsid w:val="0088605E"/>
    <w:rsid w:val="008A6A01"/>
    <w:rsid w:val="008C6B36"/>
    <w:rsid w:val="008E3F73"/>
    <w:rsid w:val="008F5F06"/>
    <w:rsid w:val="009042EB"/>
    <w:rsid w:val="009120B5"/>
    <w:rsid w:val="00923C9B"/>
    <w:rsid w:val="00923EE3"/>
    <w:rsid w:val="00952DB8"/>
    <w:rsid w:val="00952FB7"/>
    <w:rsid w:val="00993374"/>
    <w:rsid w:val="00996836"/>
    <w:rsid w:val="00996F3D"/>
    <w:rsid w:val="009971B0"/>
    <w:rsid w:val="009978F0"/>
    <w:rsid w:val="009D0F39"/>
    <w:rsid w:val="009D6574"/>
    <w:rsid w:val="009E0CA6"/>
    <w:rsid w:val="009E2697"/>
    <w:rsid w:val="00A04461"/>
    <w:rsid w:val="00A074CB"/>
    <w:rsid w:val="00A153E0"/>
    <w:rsid w:val="00A1635A"/>
    <w:rsid w:val="00A2306F"/>
    <w:rsid w:val="00A35E00"/>
    <w:rsid w:val="00A55D99"/>
    <w:rsid w:val="00A61780"/>
    <w:rsid w:val="00A62226"/>
    <w:rsid w:val="00A90D80"/>
    <w:rsid w:val="00A91810"/>
    <w:rsid w:val="00AA3FC0"/>
    <w:rsid w:val="00AA421C"/>
    <w:rsid w:val="00AF63A1"/>
    <w:rsid w:val="00B01C41"/>
    <w:rsid w:val="00B048CB"/>
    <w:rsid w:val="00B05A51"/>
    <w:rsid w:val="00B1319D"/>
    <w:rsid w:val="00B41714"/>
    <w:rsid w:val="00B51732"/>
    <w:rsid w:val="00B54C62"/>
    <w:rsid w:val="00BC1F75"/>
    <w:rsid w:val="00BD35B9"/>
    <w:rsid w:val="00BF0E6A"/>
    <w:rsid w:val="00C0099C"/>
    <w:rsid w:val="00C071E2"/>
    <w:rsid w:val="00C12701"/>
    <w:rsid w:val="00C15F1A"/>
    <w:rsid w:val="00C23D4C"/>
    <w:rsid w:val="00C35A92"/>
    <w:rsid w:val="00C35CEB"/>
    <w:rsid w:val="00C40F3C"/>
    <w:rsid w:val="00C56703"/>
    <w:rsid w:val="00C85BB0"/>
    <w:rsid w:val="00CC3650"/>
    <w:rsid w:val="00CC5790"/>
    <w:rsid w:val="00CE783C"/>
    <w:rsid w:val="00D01915"/>
    <w:rsid w:val="00D16299"/>
    <w:rsid w:val="00D23451"/>
    <w:rsid w:val="00D4038B"/>
    <w:rsid w:val="00D464EC"/>
    <w:rsid w:val="00D47495"/>
    <w:rsid w:val="00D51C5D"/>
    <w:rsid w:val="00D53949"/>
    <w:rsid w:val="00D76356"/>
    <w:rsid w:val="00D846C9"/>
    <w:rsid w:val="00D916F9"/>
    <w:rsid w:val="00DC68FA"/>
    <w:rsid w:val="00DD699B"/>
    <w:rsid w:val="00DE2E73"/>
    <w:rsid w:val="00DF0E6A"/>
    <w:rsid w:val="00DF20EE"/>
    <w:rsid w:val="00DF7DCB"/>
    <w:rsid w:val="00E00B35"/>
    <w:rsid w:val="00E26CD1"/>
    <w:rsid w:val="00E27522"/>
    <w:rsid w:val="00E44840"/>
    <w:rsid w:val="00E67965"/>
    <w:rsid w:val="00E74FC6"/>
    <w:rsid w:val="00E94479"/>
    <w:rsid w:val="00E95968"/>
    <w:rsid w:val="00E964D0"/>
    <w:rsid w:val="00EA0AA0"/>
    <w:rsid w:val="00EB0C49"/>
    <w:rsid w:val="00ED611B"/>
    <w:rsid w:val="00EE5222"/>
    <w:rsid w:val="00F37BA0"/>
    <w:rsid w:val="00F42A82"/>
    <w:rsid w:val="00F47919"/>
    <w:rsid w:val="00F72833"/>
    <w:rsid w:val="00F90220"/>
    <w:rsid w:val="00FB7748"/>
    <w:rsid w:val="00FE231C"/>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07D4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7D43"/>
    <w:rPr>
      <w:b/>
      <w:bCs/>
    </w:rPr>
  </w:style>
  <w:style w:type="table" w:styleId="TableGrid">
    <w:name w:val="Table Grid"/>
    <w:basedOn w:val="TableNormal"/>
    <w:uiPriority w:val="59"/>
    <w:rsid w:val="00707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574"/>
    <w:pPr>
      <w:ind w:left="720"/>
      <w:contextualSpacing/>
    </w:pPr>
  </w:style>
  <w:style w:type="paragraph" w:styleId="Header">
    <w:name w:val="header"/>
    <w:basedOn w:val="Normal"/>
    <w:link w:val="HeaderChar"/>
    <w:uiPriority w:val="99"/>
    <w:unhideWhenUsed/>
    <w:rsid w:val="00087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DD"/>
  </w:style>
  <w:style w:type="paragraph" w:styleId="Footer">
    <w:name w:val="footer"/>
    <w:basedOn w:val="Normal"/>
    <w:link w:val="FooterChar"/>
    <w:uiPriority w:val="99"/>
    <w:unhideWhenUsed/>
    <w:rsid w:val="00087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DD"/>
  </w:style>
  <w:style w:type="character" w:customStyle="1" w:styleId="NormalWebChar">
    <w:name w:val="Normal (Web) Char"/>
    <w:link w:val="NormalWeb"/>
    <w:locked/>
    <w:rsid w:val="0061573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07D4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7D43"/>
    <w:rPr>
      <w:b/>
      <w:bCs/>
    </w:rPr>
  </w:style>
  <w:style w:type="table" w:styleId="TableGrid">
    <w:name w:val="Table Grid"/>
    <w:basedOn w:val="TableNormal"/>
    <w:uiPriority w:val="59"/>
    <w:rsid w:val="00707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574"/>
    <w:pPr>
      <w:ind w:left="720"/>
      <w:contextualSpacing/>
    </w:pPr>
  </w:style>
  <w:style w:type="paragraph" w:styleId="Header">
    <w:name w:val="header"/>
    <w:basedOn w:val="Normal"/>
    <w:link w:val="HeaderChar"/>
    <w:uiPriority w:val="99"/>
    <w:unhideWhenUsed/>
    <w:rsid w:val="00087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DD"/>
  </w:style>
  <w:style w:type="paragraph" w:styleId="Footer">
    <w:name w:val="footer"/>
    <w:basedOn w:val="Normal"/>
    <w:link w:val="FooterChar"/>
    <w:uiPriority w:val="99"/>
    <w:unhideWhenUsed/>
    <w:rsid w:val="00087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DD"/>
  </w:style>
  <w:style w:type="character" w:customStyle="1" w:styleId="NormalWebChar">
    <w:name w:val="Normal (Web) Char"/>
    <w:link w:val="NormalWeb"/>
    <w:locked/>
    <w:rsid w:val="0061573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004">
      <w:bodyDiv w:val="1"/>
      <w:marLeft w:val="0"/>
      <w:marRight w:val="0"/>
      <w:marTop w:val="0"/>
      <w:marBottom w:val="0"/>
      <w:divBdr>
        <w:top w:val="none" w:sz="0" w:space="0" w:color="auto"/>
        <w:left w:val="none" w:sz="0" w:space="0" w:color="auto"/>
        <w:bottom w:val="none" w:sz="0" w:space="0" w:color="auto"/>
        <w:right w:val="none" w:sz="0" w:space="0" w:color="auto"/>
      </w:divBdr>
      <w:divsChild>
        <w:div w:id="429011074">
          <w:marLeft w:val="0"/>
          <w:marRight w:val="0"/>
          <w:marTop w:val="0"/>
          <w:marBottom w:val="0"/>
          <w:divBdr>
            <w:top w:val="none" w:sz="0" w:space="0" w:color="auto"/>
            <w:left w:val="none" w:sz="0" w:space="0" w:color="auto"/>
            <w:bottom w:val="none" w:sz="0" w:space="0" w:color="auto"/>
            <w:right w:val="none" w:sz="0" w:space="0" w:color="auto"/>
          </w:divBdr>
          <w:divsChild>
            <w:div w:id="741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8303">
      <w:bodyDiv w:val="1"/>
      <w:marLeft w:val="0"/>
      <w:marRight w:val="0"/>
      <w:marTop w:val="0"/>
      <w:marBottom w:val="0"/>
      <w:divBdr>
        <w:top w:val="none" w:sz="0" w:space="0" w:color="auto"/>
        <w:left w:val="none" w:sz="0" w:space="0" w:color="auto"/>
        <w:bottom w:val="none" w:sz="0" w:space="0" w:color="auto"/>
        <w:right w:val="none" w:sz="0" w:space="0" w:color="auto"/>
      </w:divBdr>
    </w:div>
    <w:div w:id="518588752">
      <w:bodyDiv w:val="1"/>
      <w:marLeft w:val="0"/>
      <w:marRight w:val="0"/>
      <w:marTop w:val="0"/>
      <w:marBottom w:val="0"/>
      <w:divBdr>
        <w:top w:val="none" w:sz="0" w:space="0" w:color="auto"/>
        <w:left w:val="none" w:sz="0" w:space="0" w:color="auto"/>
        <w:bottom w:val="none" w:sz="0" w:space="0" w:color="auto"/>
        <w:right w:val="none" w:sz="0" w:space="0" w:color="auto"/>
      </w:divBdr>
      <w:divsChild>
        <w:div w:id="779953282">
          <w:marLeft w:val="0"/>
          <w:marRight w:val="0"/>
          <w:marTop w:val="0"/>
          <w:marBottom w:val="0"/>
          <w:divBdr>
            <w:top w:val="none" w:sz="0" w:space="0" w:color="auto"/>
            <w:left w:val="none" w:sz="0" w:space="0" w:color="auto"/>
            <w:bottom w:val="none" w:sz="0" w:space="0" w:color="auto"/>
            <w:right w:val="none" w:sz="0" w:space="0" w:color="auto"/>
          </w:divBdr>
          <w:divsChild>
            <w:div w:id="121192257">
              <w:marLeft w:val="0"/>
              <w:marRight w:val="0"/>
              <w:marTop w:val="0"/>
              <w:marBottom w:val="0"/>
              <w:divBdr>
                <w:top w:val="none" w:sz="0" w:space="0" w:color="auto"/>
                <w:left w:val="none" w:sz="0" w:space="0" w:color="auto"/>
                <w:bottom w:val="none" w:sz="0" w:space="0" w:color="auto"/>
                <w:right w:val="none" w:sz="0" w:space="0" w:color="auto"/>
              </w:divBdr>
            </w:div>
          </w:divsChild>
        </w:div>
        <w:div w:id="915866251">
          <w:marLeft w:val="0"/>
          <w:marRight w:val="0"/>
          <w:marTop w:val="0"/>
          <w:marBottom w:val="0"/>
          <w:divBdr>
            <w:top w:val="none" w:sz="0" w:space="0" w:color="auto"/>
            <w:left w:val="none" w:sz="0" w:space="0" w:color="auto"/>
            <w:bottom w:val="none" w:sz="0" w:space="0" w:color="auto"/>
            <w:right w:val="none" w:sz="0" w:space="0" w:color="auto"/>
          </w:divBdr>
          <w:divsChild>
            <w:div w:id="1692493175">
              <w:marLeft w:val="0"/>
              <w:marRight w:val="0"/>
              <w:marTop w:val="0"/>
              <w:marBottom w:val="0"/>
              <w:divBdr>
                <w:top w:val="none" w:sz="0" w:space="0" w:color="auto"/>
                <w:left w:val="none" w:sz="0" w:space="0" w:color="auto"/>
                <w:bottom w:val="none" w:sz="0" w:space="0" w:color="auto"/>
                <w:right w:val="none" w:sz="0" w:space="0" w:color="auto"/>
              </w:divBdr>
            </w:div>
          </w:divsChild>
        </w:div>
        <w:div w:id="1509367380">
          <w:marLeft w:val="0"/>
          <w:marRight w:val="0"/>
          <w:marTop w:val="0"/>
          <w:marBottom w:val="0"/>
          <w:divBdr>
            <w:top w:val="none" w:sz="0" w:space="0" w:color="auto"/>
            <w:left w:val="none" w:sz="0" w:space="0" w:color="auto"/>
            <w:bottom w:val="none" w:sz="0" w:space="0" w:color="auto"/>
            <w:right w:val="none" w:sz="0" w:space="0" w:color="auto"/>
          </w:divBdr>
          <w:divsChild>
            <w:div w:id="15289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8484">
      <w:bodyDiv w:val="1"/>
      <w:marLeft w:val="0"/>
      <w:marRight w:val="0"/>
      <w:marTop w:val="0"/>
      <w:marBottom w:val="0"/>
      <w:divBdr>
        <w:top w:val="none" w:sz="0" w:space="0" w:color="auto"/>
        <w:left w:val="none" w:sz="0" w:space="0" w:color="auto"/>
        <w:bottom w:val="none" w:sz="0" w:space="0" w:color="auto"/>
        <w:right w:val="none" w:sz="0" w:space="0" w:color="auto"/>
      </w:divBdr>
      <w:divsChild>
        <w:div w:id="1813791813">
          <w:marLeft w:val="0"/>
          <w:marRight w:val="0"/>
          <w:marTop w:val="0"/>
          <w:marBottom w:val="0"/>
          <w:divBdr>
            <w:top w:val="none" w:sz="0" w:space="0" w:color="auto"/>
            <w:left w:val="none" w:sz="0" w:space="0" w:color="auto"/>
            <w:bottom w:val="none" w:sz="0" w:space="0" w:color="auto"/>
            <w:right w:val="none" w:sz="0" w:space="0" w:color="auto"/>
          </w:divBdr>
          <w:divsChild>
            <w:div w:id="12832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2018-09-07T01:09:00Z</dcterms:created>
  <dcterms:modified xsi:type="dcterms:W3CDTF">2020-09-14T07:16:00Z</dcterms:modified>
</cp:coreProperties>
</file>